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Ind w:w="108" w:type="dxa"/>
        <w:tblLayout w:type="fixed"/>
        <w:tblLook w:val="01E0"/>
      </w:tblPr>
      <w:tblGrid>
        <w:gridCol w:w="3078"/>
        <w:gridCol w:w="5922"/>
      </w:tblGrid>
      <w:tr w:rsidR="000126EE" w:rsidRPr="00341610" w:rsidTr="001C4E29">
        <w:tc>
          <w:tcPr>
            <w:tcW w:w="3078" w:type="dxa"/>
          </w:tcPr>
          <w:p w:rsidR="000126EE" w:rsidRDefault="000126EE" w:rsidP="001C4E29">
            <w:pPr>
              <w:pStyle w:val="Heading3"/>
              <w:spacing w:before="0" w:beforeAutospacing="0" w:after="0" w:afterAutospacing="0"/>
              <w:jc w:val="center"/>
              <w:rPr>
                <w:rFonts w:ascii="Arial" w:hAnsi="Arial" w:cs="Arial"/>
                <w:sz w:val="20"/>
                <w:szCs w:val="20"/>
                <w:lang w:val="fr-FR"/>
              </w:rPr>
            </w:pPr>
            <w:r w:rsidRPr="00341610">
              <w:rPr>
                <w:rFonts w:ascii="Arial" w:hAnsi="Arial" w:cs="Arial"/>
                <w:sz w:val="20"/>
                <w:szCs w:val="20"/>
                <w:lang w:val="fr-FR"/>
              </w:rPr>
              <w:t>BỘ Y TẾ</w:t>
            </w:r>
          </w:p>
          <w:p w:rsidR="000126EE" w:rsidRPr="00341610" w:rsidRDefault="000126EE" w:rsidP="001C4E29">
            <w:pPr>
              <w:pStyle w:val="Heading3"/>
              <w:spacing w:before="0" w:beforeAutospacing="0" w:after="0" w:afterAutospacing="0"/>
              <w:jc w:val="center"/>
              <w:rPr>
                <w:rFonts w:ascii="Arial" w:hAnsi="Arial" w:cs="Arial"/>
                <w:sz w:val="20"/>
                <w:szCs w:val="20"/>
                <w:lang w:val="fr-FR"/>
              </w:rPr>
            </w:pPr>
            <w:r>
              <w:rPr>
                <w:rFonts w:ascii="Arial" w:hAnsi="Arial" w:cs="Arial"/>
                <w:sz w:val="20"/>
                <w:szCs w:val="20"/>
                <w:lang w:val="fr-FR"/>
              </w:rPr>
              <w:t>---------------------</w:t>
            </w:r>
          </w:p>
          <w:p w:rsidR="000126EE" w:rsidRPr="00341610" w:rsidRDefault="000126EE" w:rsidP="001C4E29">
            <w:pPr>
              <w:jc w:val="center"/>
              <w:rPr>
                <w:rFonts w:ascii="Arial" w:hAnsi="Arial" w:cs="Arial"/>
                <w:sz w:val="20"/>
                <w:szCs w:val="20"/>
                <w:lang w:val="fr-FR"/>
              </w:rPr>
            </w:pPr>
            <w:proofErr w:type="spellStart"/>
            <w:r>
              <w:rPr>
                <w:rFonts w:ascii="Arial" w:hAnsi="Arial" w:cs="Arial"/>
                <w:sz w:val="20"/>
                <w:szCs w:val="20"/>
                <w:lang w:val="fr-FR"/>
              </w:rPr>
              <w:t>Số</w:t>
            </w:r>
            <w:proofErr w:type="spellEnd"/>
            <w:r>
              <w:rPr>
                <w:rFonts w:ascii="Arial" w:hAnsi="Arial" w:cs="Arial"/>
                <w:sz w:val="20"/>
                <w:szCs w:val="20"/>
                <w:lang w:val="fr-FR"/>
              </w:rPr>
              <w:t>: 15</w:t>
            </w:r>
            <w:r w:rsidRPr="00341610">
              <w:rPr>
                <w:rFonts w:ascii="Arial" w:hAnsi="Arial" w:cs="Arial"/>
                <w:sz w:val="20"/>
                <w:szCs w:val="20"/>
                <w:lang w:val="fr-FR"/>
              </w:rPr>
              <w:t>/2012</w:t>
            </w:r>
            <w:r>
              <w:rPr>
                <w:rFonts w:ascii="Arial" w:hAnsi="Arial" w:cs="Arial"/>
                <w:sz w:val="20"/>
                <w:szCs w:val="20"/>
                <w:lang w:val="fr-FR"/>
              </w:rPr>
              <w:t>/TT-</w:t>
            </w:r>
            <w:r w:rsidRPr="00341610">
              <w:rPr>
                <w:rFonts w:ascii="Arial" w:hAnsi="Arial" w:cs="Arial"/>
                <w:sz w:val="20"/>
                <w:szCs w:val="20"/>
                <w:lang w:val="fr-FR"/>
              </w:rPr>
              <w:t>BYT</w:t>
            </w:r>
          </w:p>
        </w:tc>
        <w:tc>
          <w:tcPr>
            <w:tcW w:w="5922" w:type="dxa"/>
          </w:tcPr>
          <w:p w:rsidR="000126EE" w:rsidRPr="00341610" w:rsidRDefault="000126EE" w:rsidP="001C4E29">
            <w:pPr>
              <w:jc w:val="center"/>
              <w:rPr>
                <w:rFonts w:ascii="Arial" w:hAnsi="Arial" w:cs="Arial"/>
                <w:b/>
                <w:bCs/>
                <w:sz w:val="20"/>
                <w:szCs w:val="20"/>
                <w:lang w:val="fr-FR"/>
              </w:rPr>
            </w:pPr>
            <w:r w:rsidRPr="00341610">
              <w:rPr>
                <w:rFonts w:ascii="Arial" w:hAnsi="Arial" w:cs="Arial"/>
                <w:b/>
                <w:bCs/>
                <w:sz w:val="20"/>
                <w:szCs w:val="20"/>
                <w:lang w:val="fr-FR"/>
              </w:rPr>
              <w:t>CỘNG HÒA XÃ HỘI CHỦ NGHĨA VIỆT NAM</w:t>
            </w:r>
          </w:p>
          <w:p w:rsidR="000126EE" w:rsidRDefault="000126EE" w:rsidP="001C4E29">
            <w:pPr>
              <w:jc w:val="center"/>
              <w:rPr>
                <w:rFonts w:ascii="Arial" w:hAnsi="Arial" w:cs="Arial"/>
                <w:b/>
                <w:bCs/>
                <w:sz w:val="20"/>
                <w:szCs w:val="20"/>
                <w:lang w:val="fr-FR"/>
              </w:rPr>
            </w:pPr>
            <w:proofErr w:type="spellStart"/>
            <w:r w:rsidRPr="00341610">
              <w:rPr>
                <w:rFonts w:ascii="Arial" w:hAnsi="Arial" w:cs="Arial"/>
                <w:b/>
                <w:bCs/>
                <w:sz w:val="20"/>
                <w:szCs w:val="20"/>
                <w:lang w:val="fr-FR"/>
              </w:rPr>
              <w:t>Độc</w:t>
            </w:r>
            <w:proofErr w:type="spellEnd"/>
            <w:r w:rsidRPr="00341610">
              <w:rPr>
                <w:rFonts w:ascii="Arial" w:hAnsi="Arial" w:cs="Arial"/>
                <w:b/>
                <w:bCs/>
                <w:sz w:val="20"/>
                <w:szCs w:val="20"/>
                <w:lang w:val="fr-FR"/>
              </w:rPr>
              <w:t xml:space="preserve"> </w:t>
            </w:r>
            <w:proofErr w:type="spellStart"/>
            <w:r w:rsidRPr="00341610">
              <w:rPr>
                <w:rFonts w:ascii="Arial" w:hAnsi="Arial" w:cs="Arial"/>
                <w:b/>
                <w:bCs/>
                <w:sz w:val="20"/>
                <w:szCs w:val="20"/>
                <w:lang w:val="fr-FR"/>
              </w:rPr>
              <w:t>lập</w:t>
            </w:r>
            <w:proofErr w:type="spellEnd"/>
            <w:r w:rsidRPr="00341610">
              <w:rPr>
                <w:rFonts w:ascii="Arial" w:hAnsi="Arial" w:cs="Arial"/>
                <w:b/>
                <w:bCs/>
                <w:sz w:val="20"/>
                <w:szCs w:val="20"/>
                <w:lang w:val="fr-FR"/>
              </w:rPr>
              <w:t xml:space="preserve"> - </w:t>
            </w:r>
            <w:proofErr w:type="spellStart"/>
            <w:r w:rsidRPr="00341610">
              <w:rPr>
                <w:rFonts w:ascii="Arial" w:hAnsi="Arial" w:cs="Arial"/>
                <w:b/>
                <w:bCs/>
                <w:sz w:val="20"/>
                <w:szCs w:val="20"/>
                <w:lang w:val="fr-FR"/>
              </w:rPr>
              <w:t>Tự</w:t>
            </w:r>
            <w:proofErr w:type="spellEnd"/>
            <w:r w:rsidRPr="00341610">
              <w:rPr>
                <w:rFonts w:ascii="Arial" w:hAnsi="Arial" w:cs="Arial"/>
                <w:b/>
                <w:bCs/>
                <w:sz w:val="20"/>
                <w:szCs w:val="20"/>
                <w:lang w:val="fr-FR"/>
              </w:rPr>
              <w:t xml:space="preserve"> do - </w:t>
            </w:r>
            <w:proofErr w:type="spellStart"/>
            <w:r w:rsidRPr="00341610">
              <w:rPr>
                <w:rFonts w:ascii="Arial" w:hAnsi="Arial" w:cs="Arial"/>
                <w:b/>
                <w:bCs/>
                <w:sz w:val="20"/>
                <w:szCs w:val="20"/>
                <w:lang w:val="fr-FR"/>
              </w:rPr>
              <w:t>Hạnh</w:t>
            </w:r>
            <w:proofErr w:type="spellEnd"/>
            <w:r w:rsidRPr="00341610">
              <w:rPr>
                <w:rFonts w:ascii="Arial" w:hAnsi="Arial" w:cs="Arial"/>
                <w:b/>
                <w:bCs/>
                <w:sz w:val="20"/>
                <w:szCs w:val="20"/>
                <w:lang w:val="fr-FR"/>
              </w:rPr>
              <w:t xml:space="preserve"> </w:t>
            </w:r>
            <w:proofErr w:type="spellStart"/>
            <w:r w:rsidRPr="00341610">
              <w:rPr>
                <w:rFonts w:ascii="Arial" w:hAnsi="Arial" w:cs="Arial"/>
                <w:b/>
                <w:bCs/>
                <w:sz w:val="20"/>
                <w:szCs w:val="20"/>
                <w:lang w:val="fr-FR"/>
              </w:rPr>
              <w:t>phúc</w:t>
            </w:r>
            <w:proofErr w:type="spellEnd"/>
          </w:p>
          <w:p w:rsidR="000126EE" w:rsidRPr="00341610" w:rsidRDefault="000126EE" w:rsidP="001C4E29">
            <w:pPr>
              <w:jc w:val="center"/>
              <w:rPr>
                <w:rFonts w:ascii="Arial" w:hAnsi="Arial" w:cs="Arial"/>
                <w:b/>
                <w:bCs/>
                <w:sz w:val="20"/>
                <w:szCs w:val="20"/>
                <w:lang w:val="fr-FR"/>
              </w:rPr>
            </w:pPr>
            <w:r>
              <w:rPr>
                <w:rFonts w:ascii="Arial" w:hAnsi="Arial" w:cs="Arial"/>
                <w:b/>
                <w:bCs/>
                <w:sz w:val="20"/>
                <w:szCs w:val="20"/>
                <w:lang w:val="fr-FR"/>
              </w:rPr>
              <w:t>----------------------</w:t>
            </w:r>
          </w:p>
          <w:p w:rsidR="000126EE" w:rsidRPr="00341610" w:rsidRDefault="000126EE" w:rsidP="001C4E29">
            <w:pPr>
              <w:jc w:val="right"/>
              <w:rPr>
                <w:rFonts w:ascii="Arial" w:hAnsi="Arial" w:cs="Arial"/>
                <w:i/>
                <w:iCs/>
                <w:sz w:val="20"/>
                <w:szCs w:val="20"/>
                <w:lang w:val="fr-FR"/>
              </w:rPr>
            </w:pPr>
            <w:proofErr w:type="spellStart"/>
            <w:r>
              <w:rPr>
                <w:rFonts w:ascii="Arial" w:hAnsi="Arial" w:cs="Arial"/>
                <w:i/>
                <w:iCs/>
                <w:sz w:val="20"/>
                <w:szCs w:val="20"/>
                <w:lang w:val="fr-FR"/>
              </w:rPr>
              <w:t>Hà</w:t>
            </w:r>
            <w:proofErr w:type="spellEnd"/>
            <w:r>
              <w:rPr>
                <w:rFonts w:ascii="Arial" w:hAnsi="Arial" w:cs="Arial"/>
                <w:i/>
                <w:iCs/>
                <w:sz w:val="20"/>
                <w:szCs w:val="20"/>
                <w:lang w:val="fr-FR"/>
              </w:rPr>
              <w:t xml:space="preserve"> </w:t>
            </w:r>
            <w:proofErr w:type="spellStart"/>
            <w:r>
              <w:rPr>
                <w:rFonts w:ascii="Arial" w:hAnsi="Arial" w:cs="Arial"/>
                <w:i/>
                <w:iCs/>
                <w:sz w:val="20"/>
                <w:szCs w:val="20"/>
                <w:lang w:val="fr-FR"/>
              </w:rPr>
              <w:t>Nội</w:t>
            </w:r>
            <w:proofErr w:type="spellEnd"/>
            <w:r>
              <w:rPr>
                <w:rFonts w:ascii="Arial" w:hAnsi="Arial" w:cs="Arial"/>
                <w:i/>
                <w:iCs/>
                <w:sz w:val="20"/>
                <w:szCs w:val="20"/>
                <w:lang w:val="fr-FR"/>
              </w:rPr>
              <w:t xml:space="preserve">, </w:t>
            </w:r>
            <w:proofErr w:type="spellStart"/>
            <w:r>
              <w:rPr>
                <w:rFonts w:ascii="Arial" w:hAnsi="Arial" w:cs="Arial"/>
                <w:i/>
                <w:iCs/>
                <w:sz w:val="20"/>
                <w:szCs w:val="20"/>
                <w:lang w:val="fr-FR"/>
              </w:rPr>
              <w:t>ngày</w:t>
            </w:r>
            <w:proofErr w:type="spellEnd"/>
            <w:r>
              <w:rPr>
                <w:rFonts w:ascii="Arial" w:hAnsi="Arial" w:cs="Arial"/>
                <w:i/>
                <w:iCs/>
                <w:sz w:val="20"/>
                <w:szCs w:val="20"/>
                <w:lang w:val="fr-FR"/>
              </w:rPr>
              <w:t xml:space="preserve"> </w:t>
            </w:r>
            <w:r w:rsidRPr="00341610">
              <w:rPr>
                <w:rFonts w:ascii="Arial" w:hAnsi="Arial" w:cs="Arial"/>
                <w:i/>
                <w:iCs/>
                <w:sz w:val="20"/>
                <w:szCs w:val="20"/>
                <w:lang w:val="fr-FR"/>
              </w:rPr>
              <w:t>12</w:t>
            </w:r>
            <w:r>
              <w:rPr>
                <w:rFonts w:ascii="Arial" w:hAnsi="Arial" w:cs="Arial"/>
                <w:i/>
                <w:iCs/>
                <w:sz w:val="20"/>
                <w:szCs w:val="20"/>
                <w:lang w:val="fr-FR"/>
              </w:rPr>
              <w:t xml:space="preserve"> </w:t>
            </w:r>
            <w:proofErr w:type="spellStart"/>
            <w:r>
              <w:rPr>
                <w:rFonts w:ascii="Arial" w:hAnsi="Arial" w:cs="Arial"/>
                <w:i/>
                <w:iCs/>
                <w:sz w:val="20"/>
                <w:szCs w:val="20"/>
                <w:lang w:val="fr-FR"/>
              </w:rPr>
              <w:t>tháng</w:t>
            </w:r>
            <w:proofErr w:type="spellEnd"/>
            <w:r>
              <w:rPr>
                <w:rFonts w:ascii="Arial" w:hAnsi="Arial" w:cs="Arial"/>
                <w:i/>
                <w:iCs/>
                <w:sz w:val="20"/>
                <w:szCs w:val="20"/>
                <w:lang w:val="fr-FR"/>
              </w:rPr>
              <w:t xml:space="preserve"> </w:t>
            </w:r>
            <w:r w:rsidRPr="00341610">
              <w:rPr>
                <w:rFonts w:ascii="Arial" w:hAnsi="Arial" w:cs="Arial"/>
                <w:i/>
                <w:iCs/>
                <w:sz w:val="20"/>
                <w:szCs w:val="20"/>
                <w:lang w:val="fr-FR"/>
              </w:rPr>
              <w:t xml:space="preserve">9 </w:t>
            </w:r>
            <w:proofErr w:type="spellStart"/>
            <w:r w:rsidRPr="00341610">
              <w:rPr>
                <w:rFonts w:ascii="Arial" w:hAnsi="Arial" w:cs="Arial"/>
                <w:i/>
                <w:iCs/>
                <w:sz w:val="20"/>
                <w:szCs w:val="20"/>
                <w:lang w:val="fr-FR"/>
              </w:rPr>
              <w:t>năm</w:t>
            </w:r>
            <w:proofErr w:type="spellEnd"/>
            <w:r w:rsidRPr="00341610">
              <w:rPr>
                <w:rFonts w:ascii="Arial" w:hAnsi="Arial" w:cs="Arial"/>
                <w:i/>
                <w:iCs/>
                <w:sz w:val="20"/>
                <w:szCs w:val="20"/>
                <w:lang w:val="fr-FR"/>
              </w:rPr>
              <w:t xml:space="preserve"> 2012</w:t>
            </w:r>
          </w:p>
        </w:tc>
      </w:tr>
    </w:tbl>
    <w:p w:rsidR="000126EE" w:rsidRDefault="000126EE" w:rsidP="000126EE">
      <w:pPr>
        <w:pStyle w:val="Heading2"/>
        <w:spacing w:before="0" w:after="0"/>
        <w:jc w:val="center"/>
        <w:rPr>
          <w:sz w:val="20"/>
          <w:szCs w:val="20"/>
          <w:lang w:val="fr-FR"/>
        </w:rPr>
      </w:pPr>
    </w:p>
    <w:p w:rsidR="000126EE" w:rsidRDefault="000126EE" w:rsidP="000126EE">
      <w:pPr>
        <w:pStyle w:val="Heading2"/>
        <w:spacing w:before="0" w:after="0"/>
        <w:jc w:val="center"/>
        <w:rPr>
          <w:i w:val="0"/>
          <w:sz w:val="20"/>
          <w:szCs w:val="20"/>
          <w:lang w:val="fr-FR"/>
        </w:rPr>
      </w:pPr>
    </w:p>
    <w:p w:rsidR="000126EE" w:rsidRPr="00341610" w:rsidRDefault="000126EE" w:rsidP="000126EE">
      <w:pPr>
        <w:pStyle w:val="Heading2"/>
        <w:spacing w:before="0" w:after="0"/>
        <w:jc w:val="center"/>
        <w:rPr>
          <w:i w:val="0"/>
          <w:sz w:val="20"/>
          <w:szCs w:val="20"/>
          <w:lang w:val="fr-FR"/>
        </w:rPr>
      </w:pPr>
      <w:r w:rsidRPr="00341610">
        <w:rPr>
          <w:i w:val="0"/>
          <w:sz w:val="20"/>
          <w:szCs w:val="20"/>
          <w:lang w:val="fr-FR"/>
        </w:rPr>
        <w:t>THÔNG TƯ</w:t>
      </w:r>
    </w:p>
    <w:p w:rsidR="000126EE" w:rsidRPr="00341610" w:rsidRDefault="000126EE" w:rsidP="000126EE">
      <w:pPr>
        <w:pStyle w:val="Heading1"/>
        <w:spacing w:before="0" w:after="0"/>
        <w:ind w:left="-57" w:right="-113" w:firstLine="114"/>
        <w:jc w:val="center"/>
        <w:rPr>
          <w:sz w:val="20"/>
          <w:szCs w:val="20"/>
          <w:lang w:val="fr-FR"/>
        </w:rPr>
      </w:pPr>
      <w:proofErr w:type="spellStart"/>
      <w:r w:rsidRPr="00341610">
        <w:rPr>
          <w:sz w:val="20"/>
          <w:szCs w:val="20"/>
          <w:lang w:val="fr-FR"/>
        </w:rPr>
        <w:t>Quy</w:t>
      </w:r>
      <w:proofErr w:type="spellEnd"/>
      <w:r w:rsidRPr="00341610">
        <w:rPr>
          <w:sz w:val="20"/>
          <w:szCs w:val="20"/>
          <w:lang w:val="fr-FR"/>
        </w:rPr>
        <w:t xml:space="preserve"> </w:t>
      </w:r>
      <w:proofErr w:type="spellStart"/>
      <w:r w:rsidRPr="00341610">
        <w:rPr>
          <w:sz w:val="20"/>
          <w:szCs w:val="20"/>
          <w:lang w:val="fr-FR"/>
        </w:rPr>
        <w:t>định</w:t>
      </w:r>
      <w:proofErr w:type="spellEnd"/>
      <w:r w:rsidRPr="00341610">
        <w:rPr>
          <w:sz w:val="20"/>
          <w:szCs w:val="20"/>
          <w:lang w:val="fr-FR"/>
        </w:rPr>
        <w:t xml:space="preserve"> </w:t>
      </w:r>
      <w:proofErr w:type="spellStart"/>
      <w:r w:rsidRPr="00341610">
        <w:rPr>
          <w:sz w:val="20"/>
          <w:szCs w:val="20"/>
          <w:lang w:val="fr-FR"/>
        </w:rPr>
        <w:t>về</w:t>
      </w:r>
      <w:proofErr w:type="spellEnd"/>
      <w:r w:rsidRPr="00341610">
        <w:rPr>
          <w:sz w:val="20"/>
          <w:szCs w:val="20"/>
          <w:lang w:val="fr-FR"/>
        </w:rPr>
        <w:t xml:space="preserve"> </w:t>
      </w:r>
      <w:proofErr w:type="spellStart"/>
      <w:r w:rsidRPr="00341610">
        <w:rPr>
          <w:sz w:val="20"/>
          <w:szCs w:val="20"/>
          <w:lang w:val="fr-FR"/>
        </w:rPr>
        <w:t>điều</w:t>
      </w:r>
      <w:proofErr w:type="spellEnd"/>
      <w:r w:rsidRPr="00341610">
        <w:rPr>
          <w:sz w:val="20"/>
          <w:szCs w:val="20"/>
          <w:lang w:val="fr-FR"/>
        </w:rPr>
        <w:t xml:space="preserve"> </w:t>
      </w:r>
      <w:proofErr w:type="spellStart"/>
      <w:r w:rsidRPr="00341610">
        <w:rPr>
          <w:sz w:val="20"/>
          <w:szCs w:val="20"/>
          <w:lang w:val="fr-FR"/>
        </w:rPr>
        <w:t>kiện</w:t>
      </w:r>
      <w:proofErr w:type="spellEnd"/>
      <w:r w:rsidRPr="00341610">
        <w:rPr>
          <w:sz w:val="20"/>
          <w:szCs w:val="20"/>
          <w:lang w:val="fr-FR"/>
        </w:rPr>
        <w:t xml:space="preserve"> </w:t>
      </w:r>
      <w:proofErr w:type="spellStart"/>
      <w:r w:rsidRPr="00341610">
        <w:rPr>
          <w:sz w:val="20"/>
          <w:szCs w:val="20"/>
          <w:lang w:val="fr-FR"/>
        </w:rPr>
        <w:t>chung</w:t>
      </w:r>
      <w:proofErr w:type="spellEnd"/>
      <w:r w:rsidRPr="00341610">
        <w:rPr>
          <w:sz w:val="20"/>
          <w:szCs w:val="20"/>
          <w:lang w:val="fr-FR"/>
        </w:rPr>
        <w:t xml:space="preserve"> </w:t>
      </w:r>
      <w:proofErr w:type="spellStart"/>
      <w:r w:rsidRPr="00341610">
        <w:rPr>
          <w:sz w:val="20"/>
          <w:szCs w:val="20"/>
          <w:lang w:val="fr-FR"/>
        </w:rPr>
        <w:t>bảo</w:t>
      </w:r>
      <w:proofErr w:type="spellEnd"/>
      <w:r w:rsidRPr="00341610">
        <w:rPr>
          <w:sz w:val="20"/>
          <w:szCs w:val="20"/>
          <w:lang w:val="fr-FR"/>
        </w:rPr>
        <w:t xml:space="preserve"> </w:t>
      </w:r>
      <w:proofErr w:type="spellStart"/>
      <w:r w:rsidRPr="00341610">
        <w:rPr>
          <w:sz w:val="20"/>
          <w:szCs w:val="20"/>
          <w:lang w:val="fr-FR"/>
        </w:rPr>
        <w:t>đảm</w:t>
      </w:r>
      <w:proofErr w:type="spellEnd"/>
      <w:r w:rsidRPr="00341610">
        <w:rPr>
          <w:sz w:val="20"/>
          <w:szCs w:val="20"/>
          <w:lang w:val="fr-FR"/>
        </w:rPr>
        <w:t xml:space="preserve"> an </w:t>
      </w:r>
      <w:proofErr w:type="spellStart"/>
      <w:r w:rsidRPr="00341610">
        <w:rPr>
          <w:sz w:val="20"/>
          <w:szCs w:val="20"/>
          <w:lang w:val="fr-FR"/>
        </w:rPr>
        <w:t>toàn</w:t>
      </w:r>
      <w:proofErr w:type="spellEnd"/>
      <w:r w:rsidRPr="00341610">
        <w:rPr>
          <w:sz w:val="20"/>
          <w:szCs w:val="20"/>
          <w:lang w:val="fr-FR"/>
        </w:rPr>
        <w:t xml:space="preserve"> </w:t>
      </w:r>
      <w:proofErr w:type="spellStart"/>
      <w:r w:rsidRPr="00341610">
        <w:rPr>
          <w:sz w:val="20"/>
          <w:szCs w:val="20"/>
          <w:lang w:val="fr-FR"/>
        </w:rPr>
        <w:t>thực</w:t>
      </w:r>
      <w:proofErr w:type="spellEnd"/>
      <w:r w:rsidRPr="00341610">
        <w:rPr>
          <w:sz w:val="20"/>
          <w:szCs w:val="20"/>
          <w:lang w:val="fr-FR"/>
        </w:rPr>
        <w:t xml:space="preserve"> </w:t>
      </w:r>
      <w:proofErr w:type="spellStart"/>
      <w:r w:rsidRPr="00341610">
        <w:rPr>
          <w:sz w:val="20"/>
          <w:szCs w:val="20"/>
          <w:lang w:val="fr-FR"/>
        </w:rPr>
        <w:t>phẩm</w:t>
      </w:r>
      <w:proofErr w:type="spellEnd"/>
    </w:p>
    <w:p w:rsidR="000126EE" w:rsidRPr="00341610" w:rsidRDefault="000126EE" w:rsidP="000126EE">
      <w:pPr>
        <w:pStyle w:val="Heading1"/>
        <w:spacing w:before="0" w:after="0"/>
        <w:ind w:left="-57" w:right="-113" w:firstLine="114"/>
        <w:jc w:val="center"/>
        <w:rPr>
          <w:sz w:val="20"/>
          <w:szCs w:val="20"/>
          <w:lang w:val="fr-FR"/>
        </w:rPr>
      </w:pPr>
      <w:proofErr w:type="spellStart"/>
      <w:proofErr w:type="gramStart"/>
      <w:r w:rsidRPr="00341610">
        <w:rPr>
          <w:sz w:val="20"/>
          <w:szCs w:val="20"/>
          <w:lang w:val="fr-FR"/>
        </w:rPr>
        <w:t>đối</w:t>
      </w:r>
      <w:proofErr w:type="spellEnd"/>
      <w:proofErr w:type="gramEnd"/>
      <w:r w:rsidRPr="00341610">
        <w:rPr>
          <w:sz w:val="20"/>
          <w:szCs w:val="20"/>
          <w:lang w:val="fr-FR"/>
        </w:rPr>
        <w:t xml:space="preserve"> </w:t>
      </w:r>
      <w:proofErr w:type="spellStart"/>
      <w:r w:rsidRPr="00341610">
        <w:rPr>
          <w:sz w:val="20"/>
          <w:szCs w:val="20"/>
          <w:lang w:val="fr-FR"/>
        </w:rPr>
        <w:t>với</w:t>
      </w:r>
      <w:proofErr w:type="spellEnd"/>
      <w:r w:rsidRPr="00341610">
        <w:rPr>
          <w:sz w:val="20"/>
          <w:szCs w:val="20"/>
          <w:lang w:val="fr-FR"/>
        </w:rPr>
        <w:t xml:space="preserve"> </w:t>
      </w:r>
      <w:proofErr w:type="spellStart"/>
      <w:r w:rsidRPr="00341610">
        <w:rPr>
          <w:sz w:val="20"/>
          <w:szCs w:val="20"/>
          <w:lang w:val="fr-FR"/>
        </w:rPr>
        <w:t>cơ</w:t>
      </w:r>
      <w:proofErr w:type="spellEnd"/>
      <w:r w:rsidRPr="00341610">
        <w:rPr>
          <w:sz w:val="20"/>
          <w:szCs w:val="20"/>
          <w:lang w:val="fr-FR"/>
        </w:rPr>
        <w:t xml:space="preserve"> </w:t>
      </w:r>
      <w:proofErr w:type="spellStart"/>
      <w:r w:rsidRPr="00341610">
        <w:rPr>
          <w:sz w:val="20"/>
          <w:szCs w:val="20"/>
          <w:lang w:val="fr-FR"/>
        </w:rPr>
        <w:t>sở</w:t>
      </w:r>
      <w:proofErr w:type="spellEnd"/>
      <w:r w:rsidRPr="00341610">
        <w:rPr>
          <w:sz w:val="20"/>
          <w:szCs w:val="20"/>
          <w:lang w:val="fr-FR"/>
        </w:rPr>
        <w:t xml:space="preserve"> </w:t>
      </w:r>
      <w:proofErr w:type="spellStart"/>
      <w:r w:rsidRPr="00341610">
        <w:rPr>
          <w:sz w:val="20"/>
          <w:szCs w:val="20"/>
          <w:lang w:val="fr-FR"/>
        </w:rPr>
        <w:t>sản</w:t>
      </w:r>
      <w:proofErr w:type="spellEnd"/>
      <w:r w:rsidRPr="00341610">
        <w:rPr>
          <w:sz w:val="20"/>
          <w:szCs w:val="20"/>
          <w:lang w:val="fr-FR"/>
        </w:rPr>
        <w:t xml:space="preserve"> </w:t>
      </w:r>
      <w:proofErr w:type="spellStart"/>
      <w:r w:rsidRPr="00341610">
        <w:rPr>
          <w:sz w:val="20"/>
          <w:szCs w:val="20"/>
          <w:lang w:val="fr-FR"/>
        </w:rPr>
        <w:t>xuất</w:t>
      </w:r>
      <w:proofErr w:type="spellEnd"/>
      <w:r w:rsidRPr="00341610">
        <w:rPr>
          <w:sz w:val="20"/>
          <w:szCs w:val="20"/>
          <w:lang w:val="fr-FR"/>
        </w:rPr>
        <w:t xml:space="preserve">, </w:t>
      </w:r>
      <w:proofErr w:type="spellStart"/>
      <w:r w:rsidRPr="00341610">
        <w:rPr>
          <w:sz w:val="20"/>
          <w:szCs w:val="20"/>
          <w:lang w:val="fr-FR"/>
        </w:rPr>
        <w:t>kinh</w:t>
      </w:r>
      <w:proofErr w:type="spellEnd"/>
      <w:r w:rsidRPr="00341610">
        <w:rPr>
          <w:sz w:val="20"/>
          <w:szCs w:val="20"/>
          <w:lang w:val="fr-FR"/>
        </w:rPr>
        <w:t xml:space="preserve"> </w:t>
      </w:r>
      <w:proofErr w:type="spellStart"/>
      <w:r w:rsidRPr="00341610">
        <w:rPr>
          <w:sz w:val="20"/>
          <w:szCs w:val="20"/>
          <w:lang w:val="fr-FR"/>
        </w:rPr>
        <w:t>doanh</w:t>
      </w:r>
      <w:proofErr w:type="spellEnd"/>
      <w:r w:rsidRPr="00341610">
        <w:rPr>
          <w:sz w:val="20"/>
          <w:szCs w:val="20"/>
          <w:lang w:val="fr-FR"/>
        </w:rPr>
        <w:t xml:space="preserve"> </w:t>
      </w:r>
      <w:proofErr w:type="spellStart"/>
      <w:r w:rsidRPr="00341610">
        <w:rPr>
          <w:sz w:val="20"/>
          <w:szCs w:val="20"/>
          <w:lang w:val="fr-FR"/>
        </w:rPr>
        <w:t>thực</w:t>
      </w:r>
      <w:proofErr w:type="spellEnd"/>
      <w:r w:rsidRPr="00341610">
        <w:rPr>
          <w:sz w:val="20"/>
          <w:szCs w:val="20"/>
          <w:lang w:val="fr-FR"/>
        </w:rPr>
        <w:t xml:space="preserve"> </w:t>
      </w:r>
      <w:proofErr w:type="spellStart"/>
      <w:r w:rsidRPr="00341610">
        <w:rPr>
          <w:sz w:val="20"/>
          <w:szCs w:val="20"/>
          <w:lang w:val="fr-FR"/>
        </w:rPr>
        <w:t>phẩm</w:t>
      </w:r>
      <w:proofErr w:type="spellEnd"/>
    </w:p>
    <w:p w:rsidR="000126EE" w:rsidRDefault="000126EE" w:rsidP="000126EE">
      <w:pPr>
        <w:widowControl w:val="0"/>
        <w:autoSpaceDE w:val="0"/>
        <w:autoSpaceDN w:val="0"/>
        <w:adjustRightInd w:val="0"/>
        <w:ind w:firstLine="720"/>
        <w:jc w:val="center"/>
        <w:rPr>
          <w:rFonts w:ascii="Arial" w:hAnsi="Arial" w:cs="Arial"/>
          <w:i/>
          <w:iCs/>
          <w:sz w:val="20"/>
          <w:szCs w:val="20"/>
          <w:lang w:val="fr-FR"/>
        </w:rPr>
      </w:pPr>
      <w:r>
        <w:rPr>
          <w:rFonts w:ascii="Arial" w:hAnsi="Arial" w:cs="Arial"/>
          <w:i/>
          <w:iCs/>
          <w:sz w:val="20"/>
          <w:szCs w:val="20"/>
          <w:lang w:val="fr-FR"/>
        </w:rPr>
        <w:t>--------------------</w:t>
      </w:r>
    </w:p>
    <w:p w:rsidR="000126EE" w:rsidRDefault="000126EE" w:rsidP="000126EE">
      <w:pPr>
        <w:widowControl w:val="0"/>
        <w:autoSpaceDE w:val="0"/>
        <w:autoSpaceDN w:val="0"/>
        <w:adjustRightInd w:val="0"/>
        <w:ind w:firstLine="720"/>
        <w:jc w:val="center"/>
        <w:rPr>
          <w:rFonts w:ascii="Arial" w:hAnsi="Arial" w:cs="Arial"/>
          <w:i/>
          <w:iCs/>
          <w:sz w:val="20"/>
          <w:szCs w:val="20"/>
          <w:lang w:val="fr-FR"/>
        </w:rPr>
      </w:pPr>
    </w:p>
    <w:p w:rsidR="000126EE" w:rsidRDefault="000126EE" w:rsidP="000126EE">
      <w:pPr>
        <w:widowControl w:val="0"/>
        <w:autoSpaceDE w:val="0"/>
        <w:autoSpaceDN w:val="0"/>
        <w:adjustRightInd w:val="0"/>
        <w:ind w:firstLine="720"/>
        <w:jc w:val="both"/>
        <w:rPr>
          <w:rFonts w:ascii="Arial" w:hAnsi="Arial" w:cs="Arial"/>
          <w:i/>
          <w:iCs/>
          <w:sz w:val="20"/>
          <w:szCs w:val="20"/>
          <w:lang w:val="fr-FR"/>
        </w:rPr>
      </w:pPr>
    </w:p>
    <w:p w:rsidR="000126EE" w:rsidRPr="00341610" w:rsidRDefault="000126EE" w:rsidP="000126EE">
      <w:pPr>
        <w:widowControl w:val="0"/>
        <w:autoSpaceDE w:val="0"/>
        <w:autoSpaceDN w:val="0"/>
        <w:adjustRightInd w:val="0"/>
        <w:spacing w:after="120"/>
        <w:ind w:firstLine="720"/>
        <w:jc w:val="both"/>
        <w:rPr>
          <w:rFonts w:ascii="Arial" w:hAnsi="Arial" w:cs="Arial"/>
          <w:i/>
          <w:iCs/>
          <w:sz w:val="20"/>
          <w:szCs w:val="20"/>
          <w:lang w:val="fr-FR"/>
        </w:rPr>
      </w:pPr>
      <w:proofErr w:type="spellStart"/>
      <w:r w:rsidRPr="00341610">
        <w:rPr>
          <w:rFonts w:ascii="Arial" w:hAnsi="Arial" w:cs="Arial"/>
          <w:i/>
          <w:iCs/>
          <w:sz w:val="20"/>
          <w:szCs w:val="20"/>
          <w:lang w:val="fr-FR"/>
        </w:rPr>
        <w:t>Căn</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cứ</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Luật</w:t>
      </w:r>
      <w:proofErr w:type="spellEnd"/>
      <w:r w:rsidRPr="00341610">
        <w:rPr>
          <w:rFonts w:ascii="Arial" w:hAnsi="Arial" w:cs="Arial"/>
          <w:i/>
          <w:iCs/>
          <w:sz w:val="20"/>
          <w:szCs w:val="20"/>
          <w:lang w:val="fr-FR"/>
        </w:rPr>
        <w:t xml:space="preserve"> an </w:t>
      </w:r>
      <w:proofErr w:type="spellStart"/>
      <w:r w:rsidRPr="00341610">
        <w:rPr>
          <w:rFonts w:ascii="Arial" w:hAnsi="Arial" w:cs="Arial"/>
          <w:i/>
          <w:iCs/>
          <w:sz w:val="20"/>
          <w:szCs w:val="20"/>
          <w:lang w:val="fr-FR"/>
        </w:rPr>
        <w:t>toàn</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thực</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phẩm</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năm</w:t>
      </w:r>
      <w:proofErr w:type="spellEnd"/>
      <w:r w:rsidRPr="00341610">
        <w:rPr>
          <w:rFonts w:ascii="Arial" w:hAnsi="Arial" w:cs="Arial"/>
          <w:i/>
          <w:iCs/>
          <w:sz w:val="20"/>
          <w:szCs w:val="20"/>
          <w:lang w:val="fr-FR"/>
        </w:rPr>
        <w:t xml:space="preserve"> 2010;</w:t>
      </w:r>
    </w:p>
    <w:p w:rsidR="000126EE" w:rsidRPr="00341610" w:rsidRDefault="000126EE" w:rsidP="000126EE">
      <w:pPr>
        <w:widowControl w:val="0"/>
        <w:autoSpaceDE w:val="0"/>
        <w:autoSpaceDN w:val="0"/>
        <w:adjustRightInd w:val="0"/>
        <w:spacing w:after="120"/>
        <w:ind w:firstLine="720"/>
        <w:jc w:val="both"/>
        <w:rPr>
          <w:rFonts w:ascii="Arial" w:hAnsi="Arial" w:cs="Arial"/>
          <w:i/>
          <w:iCs/>
          <w:sz w:val="20"/>
          <w:szCs w:val="20"/>
          <w:lang w:val="fr-FR"/>
        </w:rPr>
      </w:pPr>
      <w:proofErr w:type="spellStart"/>
      <w:r w:rsidRPr="00341610">
        <w:rPr>
          <w:rFonts w:ascii="Arial" w:hAnsi="Arial" w:cs="Arial"/>
          <w:i/>
          <w:iCs/>
          <w:sz w:val="20"/>
          <w:szCs w:val="20"/>
          <w:lang w:val="fr-FR"/>
        </w:rPr>
        <w:t>Căn</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cứ</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Nghị</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định</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số</w:t>
      </w:r>
      <w:proofErr w:type="spellEnd"/>
      <w:r w:rsidRPr="00341610">
        <w:rPr>
          <w:rFonts w:ascii="Arial" w:hAnsi="Arial" w:cs="Arial"/>
          <w:i/>
          <w:iCs/>
          <w:sz w:val="20"/>
          <w:szCs w:val="20"/>
          <w:lang w:val="fr-FR"/>
        </w:rPr>
        <w:t xml:space="preserve"> 38/2012/NĐ-CP </w:t>
      </w:r>
      <w:proofErr w:type="spellStart"/>
      <w:r w:rsidRPr="00341610">
        <w:rPr>
          <w:rFonts w:ascii="Arial" w:hAnsi="Arial" w:cs="Arial"/>
          <w:i/>
          <w:iCs/>
          <w:sz w:val="20"/>
          <w:szCs w:val="20"/>
          <w:lang w:val="fr-FR"/>
        </w:rPr>
        <w:t>ngày</w:t>
      </w:r>
      <w:proofErr w:type="spellEnd"/>
      <w:r w:rsidRPr="00341610">
        <w:rPr>
          <w:rFonts w:ascii="Arial" w:hAnsi="Arial" w:cs="Arial"/>
          <w:i/>
          <w:iCs/>
          <w:sz w:val="20"/>
          <w:szCs w:val="20"/>
          <w:lang w:val="fr-FR"/>
        </w:rPr>
        <w:t xml:space="preserve"> 25 </w:t>
      </w:r>
      <w:proofErr w:type="spellStart"/>
      <w:r w:rsidRPr="00341610">
        <w:rPr>
          <w:rFonts w:ascii="Arial" w:hAnsi="Arial" w:cs="Arial"/>
          <w:i/>
          <w:iCs/>
          <w:sz w:val="20"/>
          <w:szCs w:val="20"/>
          <w:lang w:val="fr-FR"/>
        </w:rPr>
        <w:t>tháng</w:t>
      </w:r>
      <w:proofErr w:type="spellEnd"/>
      <w:r w:rsidRPr="00341610">
        <w:rPr>
          <w:rFonts w:ascii="Arial" w:hAnsi="Arial" w:cs="Arial"/>
          <w:i/>
          <w:iCs/>
          <w:sz w:val="20"/>
          <w:szCs w:val="20"/>
          <w:lang w:val="fr-FR"/>
        </w:rPr>
        <w:t xml:space="preserve"> 4 </w:t>
      </w:r>
      <w:proofErr w:type="spellStart"/>
      <w:r w:rsidRPr="00341610">
        <w:rPr>
          <w:rFonts w:ascii="Arial" w:hAnsi="Arial" w:cs="Arial"/>
          <w:i/>
          <w:iCs/>
          <w:sz w:val="20"/>
          <w:szCs w:val="20"/>
          <w:lang w:val="fr-FR"/>
        </w:rPr>
        <w:t>năm</w:t>
      </w:r>
      <w:proofErr w:type="spellEnd"/>
      <w:r w:rsidRPr="00341610">
        <w:rPr>
          <w:rFonts w:ascii="Arial" w:hAnsi="Arial" w:cs="Arial"/>
          <w:i/>
          <w:iCs/>
          <w:sz w:val="20"/>
          <w:szCs w:val="20"/>
          <w:lang w:val="fr-FR"/>
        </w:rPr>
        <w:t xml:space="preserve"> 2012 </w:t>
      </w:r>
      <w:proofErr w:type="spellStart"/>
      <w:r w:rsidRPr="00341610">
        <w:rPr>
          <w:rFonts w:ascii="Arial" w:hAnsi="Arial" w:cs="Arial"/>
          <w:i/>
          <w:iCs/>
          <w:sz w:val="20"/>
          <w:szCs w:val="20"/>
          <w:lang w:val="fr-FR"/>
        </w:rPr>
        <w:t>của</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Chính</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phủ</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quy</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định</w:t>
      </w:r>
      <w:proofErr w:type="spellEnd"/>
      <w:r w:rsidRPr="00341610">
        <w:rPr>
          <w:rFonts w:ascii="Arial" w:hAnsi="Arial" w:cs="Arial"/>
          <w:i/>
          <w:iCs/>
          <w:sz w:val="20"/>
          <w:szCs w:val="20"/>
          <w:lang w:val="fr-FR"/>
        </w:rPr>
        <w:t xml:space="preserve"> chi </w:t>
      </w:r>
      <w:proofErr w:type="spellStart"/>
      <w:r w:rsidRPr="00341610">
        <w:rPr>
          <w:rFonts w:ascii="Arial" w:hAnsi="Arial" w:cs="Arial"/>
          <w:i/>
          <w:iCs/>
          <w:sz w:val="20"/>
          <w:szCs w:val="20"/>
          <w:lang w:val="fr-FR"/>
        </w:rPr>
        <w:t>tiết</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một</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số</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điều</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của</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Luật</w:t>
      </w:r>
      <w:proofErr w:type="spellEnd"/>
      <w:r w:rsidRPr="00341610">
        <w:rPr>
          <w:rFonts w:ascii="Arial" w:hAnsi="Arial" w:cs="Arial"/>
          <w:i/>
          <w:iCs/>
          <w:sz w:val="20"/>
          <w:szCs w:val="20"/>
          <w:lang w:val="fr-FR"/>
        </w:rPr>
        <w:t xml:space="preserve"> an </w:t>
      </w:r>
      <w:proofErr w:type="spellStart"/>
      <w:r w:rsidRPr="00341610">
        <w:rPr>
          <w:rFonts w:ascii="Arial" w:hAnsi="Arial" w:cs="Arial"/>
          <w:i/>
          <w:iCs/>
          <w:sz w:val="20"/>
          <w:szCs w:val="20"/>
          <w:lang w:val="fr-FR"/>
        </w:rPr>
        <w:t>toàn</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thực</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phẩm</w:t>
      </w:r>
      <w:proofErr w:type="spellEnd"/>
      <w:r w:rsidRPr="00341610">
        <w:rPr>
          <w:rFonts w:ascii="Arial" w:hAnsi="Arial" w:cs="Arial"/>
          <w:i/>
          <w:iCs/>
          <w:sz w:val="20"/>
          <w:szCs w:val="20"/>
          <w:lang w:val="fr-FR"/>
        </w:rPr>
        <w:t>;</w:t>
      </w:r>
    </w:p>
    <w:p w:rsidR="000126EE" w:rsidRPr="00341610" w:rsidRDefault="000126EE" w:rsidP="000126EE">
      <w:pPr>
        <w:widowControl w:val="0"/>
        <w:autoSpaceDE w:val="0"/>
        <w:autoSpaceDN w:val="0"/>
        <w:adjustRightInd w:val="0"/>
        <w:spacing w:after="120"/>
        <w:ind w:firstLine="720"/>
        <w:jc w:val="both"/>
        <w:rPr>
          <w:rFonts w:ascii="Arial" w:hAnsi="Arial" w:cs="Arial"/>
          <w:i/>
          <w:iCs/>
          <w:sz w:val="20"/>
          <w:szCs w:val="20"/>
          <w:lang w:val="fr-FR"/>
        </w:rPr>
      </w:pPr>
      <w:proofErr w:type="spellStart"/>
      <w:r w:rsidRPr="00341610">
        <w:rPr>
          <w:rFonts w:ascii="Arial" w:hAnsi="Arial" w:cs="Arial"/>
          <w:i/>
          <w:iCs/>
          <w:sz w:val="20"/>
          <w:szCs w:val="20"/>
          <w:lang w:val="fr-FR"/>
        </w:rPr>
        <w:t>Căn</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cứ</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Nghị</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định</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số</w:t>
      </w:r>
      <w:proofErr w:type="spellEnd"/>
      <w:r w:rsidRPr="00341610">
        <w:rPr>
          <w:rFonts w:ascii="Arial" w:hAnsi="Arial" w:cs="Arial"/>
          <w:i/>
          <w:iCs/>
          <w:sz w:val="20"/>
          <w:szCs w:val="20"/>
          <w:lang w:val="fr-FR"/>
        </w:rPr>
        <w:t xml:space="preserve"> 188/2007/NĐ-CP </w:t>
      </w:r>
      <w:proofErr w:type="spellStart"/>
      <w:r w:rsidRPr="00341610">
        <w:rPr>
          <w:rFonts w:ascii="Arial" w:hAnsi="Arial" w:cs="Arial"/>
          <w:i/>
          <w:iCs/>
          <w:sz w:val="20"/>
          <w:szCs w:val="20"/>
          <w:lang w:val="fr-FR"/>
        </w:rPr>
        <w:t>ngày</w:t>
      </w:r>
      <w:proofErr w:type="spellEnd"/>
      <w:r w:rsidRPr="00341610">
        <w:rPr>
          <w:rFonts w:ascii="Arial" w:hAnsi="Arial" w:cs="Arial"/>
          <w:i/>
          <w:iCs/>
          <w:sz w:val="20"/>
          <w:szCs w:val="20"/>
          <w:lang w:val="fr-FR"/>
        </w:rPr>
        <w:t xml:space="preserve"> 27/12/2007 </w:t>
      </w:r>
      <w:proofErr w:type="spellStart"/>
      <w:r w:rsidRPr="00341610">
        <w:rPr>
          <w:rFonts w:ascii="Arial" w:hAnsi="Arial" w:cs="Arial"/>
          <w:i/>
          <w:iCs/>
          <w:sz w:val="20"/>
          <w:szCs w:val="20"/>
          <w:lang w:val="fr-FR"/>
        </w:rPr>
        <w:t>của</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Chính</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phủ</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quy</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định</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chức</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năng</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nhiệm</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vụ</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quyền</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hạn</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và</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cơ</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cấu</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tổ</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chức</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của</w:t>
      </w:r>
      <w:proofErr w:type="spellEnd"/>
      <w:r w:rsidRPr="00341610">
        <w:rPr>
          <w:rFonts w:ascii="Arial" w:hAnsi="Arial" w:cs="Arial"/>
          <w:i/>
          <w:iCs/>
          <w:sz w:val="20"/>
          <w:szCs w:val="20"/>
          <w:lang w:val="fr-FR"/>
        </w:rPr>
        <w:t xml:space="preserve"> </w:t>
      </w:r>
      <w:proofErr w:type="spellStart"/>
      <w:r w:rsidRPr="00341610">
        <w:rPr>
          <w:rFonts w:ascii="Arial" w:hAnsi="Arial" w:cs="Arial"/>
          <w:i/>
          <w:iCs/>
          <w:sz w:val="20"/>
          <w:szCs w:val="20"/>
          <w:lang w:val="fr-FR"/>
        </w:rPr>
        <w:t>Bộ</w:t>
      </w:r>
      <w:proofErr w:type="spellEnd"/>
      <w:r w:rsidRPr="00341610">
        <w:rPr>
          <w:rFonts w:ascii="Arial" w:hAnsi="Arial" w:cs="Arial"/>
          <w:i/>
          <w:iCs/>
          <w:sz w:val="20"/>
          <w:szCs w:val="20"/>
          <w:lang w:val="fr-FR"/>
        </w:rPr>
        <w:t xml:space="preserve"> Y </w:t>
      </w:r>
      <w:proofErr w:type="spellStart"/>
      <w:r w:rsidRPr="00341610">
        <w:rPr>
          <w:rFonts w:ascii="Arial" w:hAnsi="Arial" w:cs="Arial"/>
          <w:i/>
          <w:iCs/>
          <w:sz w:val="20"/>
          <w:szCs w:val="20"/>
          <w:lang w:val="fr-FR"/>
        </w:rPr>
        <w:t>tế</w:t>
      </w:r>
      <w:proofErr w:type="spellEnd"/>
      <w:r w:rsidRPr="00341610">
        <w:rPr>
          <w:rFonts w:ascii="Arial" w:hAnsi="Arial" w:cs="Arial"/>
          <w:i/>
          <w:iCs/>
          <w:sz w:val="20"/>
          <w:szCs w:val="20"/>
          <w:lang w:val="fr-FR"/>
        </w:rPr>
        <w:t>;</w:t>
      </w:r>
    </w:p>
    <w:p w:rsidR="000126EE" w:rsidRPr="00341610" w:rsidRDefault="000126EE" w:rsidP="000126EE">
      <w:pPr>
        <w:pStyle w:val="BodyText2"/>
        <w:spacing w:after="120"/>
        <w:ind w:right="0" w:firstLine="720"/>
        <w:rPr>
          <w:rFonts w:ascii="Arial" w:hAnsi="Arial" w:cs="Arial"/>
          <w:i/>
          <w:sz w:val="20"/>
          <w:szCs w:val="20"/>
          <w:lang w:val="fr-FR"/>
        </w:rPr>
      </w:pPr>
      <w:r w:rsidRPr="00341610">
        <w:rPr>
          <w:rFonts w:ascii="Arial" w:hAnsi="Arial" w:cs="Arial"/>
          <w:i/>
          <w:sz w:val="20"/>
          <w:szCs w:val="20"/>
          <w:lang w:val="fr-FR"/>
        </w:rPr>
        <w:t xml:space="preserve">Theo </w:t>
      </w:r>
      <w:proofErr w:type="spellStart"/>
      <w:r w:rsidRPr="00341610">
        <w:rPr>
          <w:rFonts w:ascii="Arial" w:hAnsi="Arial" w:cs="Arial"/>
          <w:i/>
          <w:sz w:val="20"/>
          <w:szCs w:val="20"/>
          <w:lang w:val="fr-FR"/>
        </w:rPr>
        <w:t>đề</w:t>
      </w:r>
      <w:proofErr w:type="spellEnd"/>
      <w:r w:rsidRPr="00341610">
        <w:rPr>
          <w:rFonts w:ascii="Arial" w:hAnsi="Arial" w:cs="Arial"/>
          <w:i/>
          <w:sz w:val="20"/>
          <w:szCs w:val="20"/>
          <w:lang w:val="fr-FR"/>
        </w:rPr>
        <w:t xml:space="preserve"> </w:t>
      </w:r>
      <w:proofErr w:type="spellStart"/>
      <w:r w:rsidRPr="00341610">
        <w:rPr>
          <w:rFonts w:ascii="Arial" w:hAnsi="Arial" w:cs="Arial"/>
          <w:i/>
          <w:sz w:val="20"/>
          <w:szCs w:val="20"/>
          <w:lang w:val="fr-FR"/>
        </w:rPr>
        <w:t>nghị</w:t>
      </w:r>
      <w:proofErr w:type="spellEnd"/>
      <w:r w:rsidRPr="00341610">
        <w:rPr>
          <w:rFonts w:ascii="Arial" w:hAnsi="Arial" w:cs="Arial"/>
          <w:i/>
          <w:sz w:val="20"/>
          <w:szCs w:val="20"/>
          <w:lang w:val="fr-FR"/>
        </w:rPr>
        <w:t xml:space="preserve"> </w:t>
      </w:r>
      <w:proofErr w:type="spellStart"/>
      <w:r w:rsidRPr="00341610">
        <w:rPr>
          <w:rFonts w:ascii="Arial" w:hAnsi="Arial" w:cs="Arial"/>
          <w:i/>
          <w:sz w:val="20"/>
          <w:szCs w:val="20"/>
          <w:lang w:val="fr-FR"/>
        </w:rPr>
        <w:t>của</w:t>
      </w:r>
      <w:proofErr w:type="spellEnd"/>
      <w:r w:rsidRPr="00341610">
        <w:rPr>
          <w:rFonts w:ascii="Arial" w:hAnsi="Arial" w:cs="Arial"/>
          <w:i/>
          <w:sz w:val="20"/>
          <w:szCs w:val="20"/>
          <w:lang w:val="fr-FR"/>
        </w:rPr>
        <w:t xml:space="preserve"> </w:t>
      </w:r>
      <w:proofErr w:type="spellStart"/>
      <w:r w:rsidRPr="00341610">
        <w:rPr>
          <w:rFonts w:ascii="Arial" w:hAnsi="Arial" w:cs="Arial"/>
          <w:i/>
          <w:sz w:val="20"/>
          <w:szCs w:val="20"/>
          <w:lang w:val="fr-FR"/>
        </w:rPr>
        <w:t>Cục</w:t>
      </w:r>
      <w:proofErr w:type="spellEnd"/>
      <w:r w:rsidRPr="00341610">
        <w:rPr>
          <w:rFonts w:ascii="Arial" w:hAnsi="Arial" w:cs="Arial"/>
          <w:i/>
          <w:sz w:val="20"/>
          <w:szCs w:val="20"/>
          <w:lang w:val="fr-FR"/>
        </w:rPr>
        <w:t xml:space="preserve"> </w:t>
      </w:r>
      <w:proofErr w:type="spellStart"/>
      <w:r w:rsidRPr="00341610">
        <w:rPr>
          <w:rFonts w:ascii="Arial" w:hAnsi="Arial" w:cs="Arial"/>
          <w:i/>
          <w:sz w:val="20"/>
          <w:szCs w:val="20"/>
          <w:lang w:val="fr-FR"/>
        </w:rPr>
        <w:t>trưởng</w:t>
      </w:r>
      <w:proofErr w:type="spellEnd"/>
      <w:r w:rsidRPr="00341610">
        <w:rPr>
          <w:rFonts w:ascii="Arial" w:hAnsi="Arial" w:cs="Arial"/>
          <w:i/>
          <w:sz w:val="20"/>
          <w:szCs w:val="20"/>
          <w:lang w:val="fr-FR"/>
        </w:rPr>
        <w:t xml:space="preserve"> </w:t>
      </w:r>
      <w:proofErr w:type="spellStart"/>
      <w:r w:rsidRPr="00341610">
        <w:rPr>
          <w:rFonts w:ascii="Arial" w:hAnsi="Arial" w:cs="Arial"/>
          <w:i/>
          <w:sz w:val="20"/>
          <w:szCs w:val="20"/>
          <w:lang w:val="fr-FR"/>
        </w:rPr>
        <w:t>Cục</w:t>
      </w:r>
      <w:proofErr w:type="spellEnd"/>
      <w:r w:rsidRPr="00341610">
        <w:rPr>
          <w:rFonts w:ascii="Arial" w:hAnsi="Arial" w:cs="Arial"/>
          <w:i/>
          <w:sz w:val="20"/>
          <w:szCs w:val="20"/>
          <w:lang w:val="fr-FR"/>
        </w:rPr>
        <w:t xml:space="preserve"> An </w:t>
      </w:r>
      <w:proofErr w:type="spellStart"/>
      <w:r w:rsidRPr="00341610">
        <w:rPr>
          <w:rFonts w:ascii="Arial" w:hAnsi="Arial" w:cs="Arial"/>
          <w:i/>
          <w:sz w:val="20"/>
          <w:szCs w:val="20"/>
          <w:lang w:val="fr-FR"/>
        </w:rPr>
        <w:t>toàn</w:t>
      </w:r>
      <w:proofErr w:type="spellEnd"/>
      <w:r w:rsidRPr="00341610">
        <w:rPr>
          <w:rFonts w:ascii="Arial" w:hAnsi="Arial" w:cs="Arial"/>
          <w:i/>
          <w:sz w:val="20"/>
          <w:szCs w:val="20"/>
          <w:lang w:val="fr-FR"/>
        </w:rPr>
        <w:t xml:space="preserve"> </w:t>
      </w:r>
      <w:proofErr w:type="spellStart"/>
      <w:r w:rsidRPr="00341610">
        <w:rPr>
          <w:rFonts w:ascii="Arial" w:hAnsi="Arial" w:cs="Arial"/>
          <w:i/>
          <w:sz w:val="20"/>
          <w:szCs w:val="20"/>
          <w:lang w:val="fr-FR"/>
        </w:rPr>
        <w:t>vệ</w:t>
      </w:r>
      <w:proofErr w:type="spellEnd"/>
      <w:r w:rsidRPr="00341610">
        <w:rPr>
          <w:rFonts w:ascii="Arial" w:hAnsi="Arial" w:cs="Arial"/>
          <w:i/>
          <w:sz w:val="20"/>
          <w:szCs w:val="20"/>
          <w:lang w:val="fr-FR"/>
        </w:rPr>
        <w:t xml:space="preserve"> </w:t>
      </w:r>
      <w:proofErr w:type="spellStart"/>
      <w:r w:rsidRPr="00341610">
        <w:rPr>
          <w:rFonts w:ascii="Arial" w:hAnsi="Arial" w:cs="Arial"/>
          <w:i/>
          <w:sz w:val="20"/>
          <w:szCs w:val="20"/>
          <w:lang w:val="fr-FR"/>
        </w:rPr>
        <w:t>sinh</w:t>
      </w:r>
      <w:proofErr w:type="spellEnd"/>
      <w:r w:rsidRPr="00341610">
        <w:rPr>
          <w:rFonts w:ascii="Arial" w:hAnsi="Arial" w:cs="Arial"/>
          <w:i/>
          <w:sz w:val="20"/>
          <w:szCs w:val="20"/>
          <w:lang w:val="fr-FR"/>
        </w:rPr>
        <w:t xml:space="preserve"> </w:t>
      </w:r>
      <w:proofErr w:type="spellStart"/>
      <w:r w:rsidRPr="00341610">
        <w:rPr>
          <w:rFonts w:ascii="Arial" w:hAnsi="Arial" w:cs="Arial"/>
          <w:i/>
          <w:sz w:val="20"/>
          <w:szCs w:val="20"/>
          <w:lang w:val="fr-FR"/>
        </w:rPr>
        <w:t>thực</w:t>
      </w:r>
      <w:proofErr w:type="spellEnd"/>
      <w:r w:rsidRPr="00341610">
        <w:rPr>
          <w:rFonts w:ascii="Arial" w:hAnsi="Arial" w:cs="Arial"/>
          <w:i/>
          <w:sz w:val="20"/>
          <w:szCs w:val="20"/>
          <w:lang w:val="fr-FR"/>
        </w:rPr>
        <w:t xml:space="preserve"> </w:t>
      </w:r>
      <w:proofErr w:type="spellStart"/>
      <w:r w:rsidRPr="00341610">
        <w:rPr>
          <w:rFonts w:ascii="Arial" w:hAnsi="Arial" w:cs="Arial"/>
          <w:i/>
          <w:sz w:val="20"/>
          <w:szCs w:val="20"/>
          <w:lang w:val="fr-FR"/>
        </w:rPr>
        <w:t>phẩm</w:t>
      </w:r>
      <w:proofErr w:type="spellEnd"/>
      <w:r w:rsidRPr="00341610">
        <w:rPr>
          <w:rFonts w:ascii="Arial" w:hAnsi="Arial" w:cs="Arial"/>
          <w:i/>
          <w:sz w:val="20"/>
          <w:szCs w:val="20"/>
          <w:lang w:val="fr-FR"/>
        </w:rPr>
        <w:t>;</w:t>
      </w:r>
    </w:p>
    <w:p w:rsidR="000126EE" w:rsidRPr="00341610" w:rsidRDefault="000126EE" w:rsidP="000126EE">
      <w:pPr>
        <w:pStyle w:val="BodyText2"/>
        <w:spacing w:after="120"/>
        <w:ind w:right="0" w:firstLine="720"/>
        <w:rPr>
          <w:rFonts w:ascii="Arial" w:hAnsi="Arial" w:cs="Arial"/>
          <w:i/>
          <w:sz w:val="20"/>
          <w:szCs w:val="20"/>
          <w:lang w:val="fr-FR"/>
        </w:rPr>
      </w:pPr>
      <w:proofErr w:type="spellStart"/>
      <w:r w:rsidRPr="00341610">
        <w:rPr>
          <w:rFonts w:ascii="Arial" w:hAnsi="Arial" w:cs="Arial"/>
          <w:i/>
          <w:sz w:val="20"/>
          <w:szCs w:val="20"/>
          <w:lang w:val="fr-FR"/>
        </w:rPr>
        <w:t>Bộ</w:t>
      </w:r>
      <w:proofErr w:type="spellEnd"/>
      <w:r w:rsidRPr="00341610">
        <w:rPr>
          <w:rFonts w:ascii="Arial" w:hAnsi="Arial" w:cs="Arial"/>
          <w:i/>
          <w:sz w:val="20"/>
          <w:szCs w:val="20"/>
          <w:lang w:val="fr-FR"/>
        </w:rPr>
        <w:t xml:space="preserve"> </w:t>
      </w:r>
      <w:proofErr w:type="spellStart"/>
      <w:r w:rsidRPr="00341610">
        <w:rPr>
          <w:rFonts w:ascii="Arial" w:hAnsi="Arial" w:cs="Arial"/>
          <w:i/>
          <w:sz w:val="20"/>
          <w:szCs w:val="20"/>
          <w:lang w:val="fr-FR"/>
        </w:rPr>
        <w:t>trưởng</w:t>
      </w:r>
      <w:proofErr w:type="spellEnd"/>
      <w:r w:rsidRPr="00341610">
        <w:rPr>
          <w:rFonts w:ascii="Arial" w:hAnsi="Arial" w:cs="Arial"/>
          <w:i/>
          <w:sz w:val="20"/>
          <w:szCs w:val="20"/>
          <w:lang w:val="fr-FR"/>
        </w:rPr>
        <w:t xml:space="preserve"> </w:t>
      </w:r>
      <w:proofErr w:type="spellStart"/>
      <w:r w:rsidRPr="00341610">
        <w:rPr>
          <w:rFonts w:ascii="Arial" w:hAnsi="Arial" w:cs="Arial"/>
          <w:i/>
          <w:sz w:val="20"/>
          <w:szCs w:val="20"/>
          <w:lang w:val="fr-FR"/>
        </w:rPr>
        <w:t>Bộ</w:t>
      </w:r>
      <w:proofErr w:type="spellEnd"/>
      <w:r w:rsidRPr="00341610">
        <w:rPr>
          <w:rFonts w:ascii="Arial" w:hAnsi="Arial" w:cs="Arial"/>
          <w:i/>
          <w:sz w:val="20"/>
          <w:szCs w:val="20"/>
          <w:lang w:val="fr-FR"/>
        </w:rPr>
        <w:t xml:space="preserve"> Y </w:t>
      </w:r>
      <w:proofErr w:type="spellStart"/>
      <w:r w:rsidRPr="00341610">
        <w:rPr>
          <w:rFonts w:ascii="Arial" w:hAnsi="Arial" w:cs="Arial"/>
          <w:i/>
          <w:sz w:val="20"/>
          <w:szCs w:val="20"/>
          <w:lang w:val="fr-FR"/>
        </w:rPr>
        <w:t>tế</w:t>
      </w:r>
      <w:proofErr w:type="spellEnd"/>
      <w:r w:rsidRPr="00341610">
        <w:rPr>
          <w:rFonts w:ascii="Arial" w:hAnsi="Arial" w:cs="Arial"/>
          <w:i/>
          <w:sz w:val="20"/>
          <w:szCs w:val="20"/>
          <w:lang w:val="fr-FR"/>
        </w:rPr>
        <w:t xml:space="preserve"> ban </w:t>
      </w:r>
      <w:proofErr w:type="spellStart"/>
      <w:r w:rsidRPr="00341610">
        <w:rPr>
          <w:rFonts w:ascii="Arial" w:hAnsi="Arial" w:cs="Arial"/>
          <w:i/>
          <w:sz w:val="20"/>
          <w:szCs w:val="20"/>
          <w:lang w:val="fr-FR"/>
        </w:rPr>
        <w:t>hành</w:t>
      </w:r>
      <w:proofErr w:type="spellEnd"/>
      <w:r w:rsidRPr="00341610">
        <w:rPr>
          <w:rFonts w:ascii="Arial" w:hAnsi="Arial" w:cs="Arial"/>
          <w:i/>
          <w:sz w:val="20"/>
          <w:szCs w:val="20"/>
          <w:lang w:val="fr-FR"/>
        </w:rPr>
        <w:t xml:space="preserve"> </w:t>
      </w:r>
      <w:proofErr w:type="spellStart"/>
      <w:r w:rsidRPr="00341610">
        <w:rPr>
          <w:rFonts w:ascii="Arial" w:hAnsi="Arial" w:cs="Arial"/>
          <w:i/>
          <w:sz w:val="20"/>
          <w:szCs w:val="20"/>
          <w:lang w:val="fr-FR"/>
        </w:rPr>
        <w:t>Thông</w:t>
      </w:r>
      <w:proofErr w:type="spellEnd"/>
      <w:r w:rsidRPr="00341610">
        <w:rPr>
          <w:rFonts w:ascii="Arial" w:hAnsi="Arial" w:cs="Arial"/>
          <w:i/>
          <w:sz w:val="20"/>
          <w:szCs w:val="20"/>
          <w:lang w:val="fr-FR"/>
        </w:rPr>
        <w:t xml:space="preserve"> </w:t>
      </w:r>
      <w:proofErr w:type="spellStart"/>
      <w:r w:rsidRPr="00341610">
        <w:rPr>
          <w:rFonts w:ascii="Arial" w:hAnsi="Arial" w:cs="Arial"/>
          <w:i/>
          <w:sz w:val="20"/>
          <w:szCs w:val="20"/>
          <w:lang w:val="fr-FR"/>
        </w:rPr>
        <w:t>tư</w:t>
      </w:r>
      <w:proofErr w:type="spellEnd"/>
      <w:r w:rsidRPr="00341610">
        <w:rPr>
          <w:rFonts w:ascii="Arial" w:hAnsi="Arial" w:cs="Arial"/>
          <w:i/>
          <w:sz w:val="20"/>
          <w:szCs w:val="20"/>
          <w:lang w:val="fr-FR"/>
        </w:rPr>
        <w:t xml:space="preserve"> </w:t>
      </w:r>
      <w:proofErr w:type="spellStart"/>
      <w:r w:rsidRPr="00341610">
        <w:rPr>
          <w:rFonts w:ascii="Arial" w:hAnsi="Arial" w:cs="Arial"/>
          <w:i/>
          <w:sz w:val="20"/>
          <w:szCs w:val="20"/>
          <w:lang w:val="fr-FR"/>
        </w:rPr>
        <w:t>quy</w:t>
      </w:r>
      <w:proofErr w:type="spellEnd"/>
      <w:r w:rsidRPr="00341610">
        <w:rPr>
          <w:rFonts w:ascii="Arial" w:hAnsi="Arial" w:cs="Arial"/>
          <w:i/>
          <w:sz w:val="20"/>
          <w:szCs w:val="20"/>
          <w:lang w:val="fr-FR"/>
        </w:rPr>
        <w:t xml:space="preserve"> </w:t>
      </w:r>
      <w:proofErr w:type="spellStart"/>
      <w:r w:rsidRPr="00341610">
        <w:rPr>
          <w:rFonts w:ascii="Arial" w:hAnsi="Arial" w:cs="Arial"/>
          <w:i/>
          <w:sz w:val="20"/>
          <w:szCs w:val="20"/>
          <w:lang w:val="fr-FR"/>
        </w:rPr>
        <w:t>định</w:t>
      </w:r>
      <w:proofErr w:type="spellEnd"/>
      <w:r w:rsidRPr="00341610">
        <w:rPr>
          <w:rFonts w:ascii="Arial" w:hAnsi="Arial" w:cs="Arial"/>
          <w:i/>
          <w:sz w:val="20"/>
          <w:szCs w:val="20"/>
          <w:lang w:val="fr-FR"/>
        </w:rPr>
        <w:t xml:space="preserve"> </w:t>
      </w:r>
      <w:proofErr w:type="spellStart"/>
      <w:r w:rsidRPr="00341610">
        <w:rPr>
          <w:rFonts w:ascii="Arial" w:hAnsi="Arial" w:cs="Arial"/>
          <w:i/>
          <w:sz w:val="20"/>
          <w:szCs w:val="20"/>
          <w:lang w:val="fr-FR"/>
        </w:rPr>
        <w:t>điều</w:t>
      </w:r>
      <w:proofErr w:type="spellEnd"/>
      <w:r w:rsidRPr="00341610">
        <w:rPr>
          <w:rFonts w:ascii="Arial" w:hAnsi="Arial" w:cs="Arial"/>
          <w:i/>
          <w:sz w:val="20"/>
          <w:szCs w:val="20"/>
          <w:lang w:val="fr-FR"/>
        </w:rPr>
        <w:t xml:space="preserve"> </w:t>
      </w:r>
      <w:proofErr w:type="spellStart"/>
      <w:r w:rsidRPr="00341610">
        <w:rPr>
          <w:rFonts w:ascii="Arial" w:hAnsi="Arial" w:cs="Arial"/>
          <w:i/>
          <w:sz w:val="20"/>
          <w:szCs w:val="20"/>
          <w:lang w:val="fr-FR"/>
        </w:rPr>
        <w:t>kiện</w:t>
      </w:r>
      <w:proofErr w:type="spellEnd"/>
      <w:r w:rsidRPr="00341610">
        <w:rPr>
          <w:rFonts w:ascii="Arial" w:hAnsi="Arial" w:cs="Arial"/>
          <w:i/>
          <w:sz w:val="20"/>
          <w:szCs w:val="20"/>
          <w:lang w:val="fr-FR"/>
        </w:rPr>
        <w:t xml:space="preserve"> </w:t>
      </w:r>
      <w:proofErr w:type="spellStart"/>
      <w:r w:rsidRPr="00341610">
        <w:rPr>
          <w:rFonts w:ascii="Arial" w:hAnsi="Arial" w:cs="Arial"/>
          <w:i/>
          <w:sz w:val="20"/>
          <w:szCs w:val="20"/>
          <w:lang w:val="fr-FR"/>
        </w:rPr>
        <w:t>chung</w:t>
      </w:r>
      <w:proofErr w:type="spellEnd"/>
      <w:r w:rsidRPr="00341610">
        <w:rPr>
          <w:rFonts w:ascii="Arial" w:hAnsi="Arial" w:cs="Arial"/>
          <w:i/>
          <w:sz w:val="20"/>
          <w:szCs w:val="20"/>
          <w:lang w:val="fr-FR"/>
        </w:rPr>
        <w:t xml:space="preserve"> </w:t>
      </w:r>
      <w:proofErr w:type="spellStart"/>
      <w:r w:rsidRPr="00341610">
        <w:rPr>
          <w:rFonts w:ascii="Arial" w:hAnsi="Arial" w:cs="Arial"/>
          <w:i/>
          <w:sz w:val="20"/>
          <w:szCs w:val="20"/>
          <w:lang w:val="fr-FR"/>
        </w:rPr>
        <w:t>bảo</w:t>
      </w:r>
      <w:proofErr w:type="spellEnd"/>
      <w:r w:rsidRPr="00341610">
        <w:rPr>
          <w:rFonts w:ascii="Arial" w:hAnsi="Arial" w:cs="Arial"/>
          <w:i/>
          <w:sz w:val="20"/>
          <w:szCs w:val="20"/>
          <w:lang w:val="fr-FR"/>
        </w:rPr>
        <w:t xml:space="preserve"> </w:t>
      </w:r>
      <w:proofErr w:type="spellStart"/>
      <w:r w:rsidRPr="00341610">
        <w:rPr>
          <w:rFonts w:ascii="Arial" w:hAnsi="Arial" w:cs="Arial"/>
          <w:i/>
          <w:sz w:val="20"/>
          <w:szCs w:val="20"/>
          <w:lang w:val="fr-FR"/>
        </w:rPr>
        <w:t>đảm</w:t>
      </w:r>
      <w:proofErr w:type="spellEnd"/>
      <w:r w:rsidRPr="00341610">
        <w:rPr>
          <w:rFonts w:ascii="Arial" w:hAnsi="Arial" w:cs="Arial"/>
          <w:i/>
          <w:sz w:val="20"/>
          <w:szCs w:val="20"/>
          <w:lang w:val="fr-FR"/>
        </w:rPr>
        <w:t xml:space="preserve"> an </w:t>
      </w:r>
      <w:proofErr w:type="spellStart"/>
      <w:r w:rsidRPr="00341610">
        <w:rPr>
          <w:rFonts w:ascii="Arial" w:hAnsi="Arial" w:cs="Arial"/>
          <w:i/>
          <w:sz w:val="20"/>
          <w:szCs w:val="20"/>
          <w:lang w:val="fr-FR"/>
        </w:rPr>
        <w:t>toàn</w:t>
      </w:r>
      <w:proofErr w:type="spellEnd"/>
      <w:r w:rsidRPr="00341610">
        <w:rPr>
          <w:rFonts w:ascii="Arial" w:hAnsi="Arial" w:cs="Arial"/>
          <w:i/>
          <w:sz w:val="20"/>
          <w:szCs w:val="20"/>
          <w:lang w:val="fr-FR"/>
        </w:rPr>
        <w:t xml:space="preserve"> </w:t>
      </w:r>
      <w:proofErr w:type="spellStart"/>
      <w:r w:rsidRPr="00341610">
        <w:rPr>
          <w:rFonts w:ascii="Arial" w:hAnsi="Arial" w:cs="Arial"/>
          <w:i/>
          <w:sz w:val="20"/>
          <w:szCs w:val="20"/>
          <w:lang w:val="fr-FR"/>
        </w:rPr>
        <w:t>thực</w:t>
      </w:r>
      <w:proofErr w:type="spellEnd"/>
      <w:r w:rsidRPr="00341610">
        <w:rPr>
          <w:rFonts w:ascii="Arial" w:hAnsi="Arial" w:cs="Arial"/>
          <w:i/>
          <w:sz w:val="20"/>
          <w:szCs w:val="20"/>
          <w:lang w:val="fr-FR"/>
        </w:rPr>
        <w:t xml:space="preserve"> </w:t>
      </w:r>
      <w:proofErr w:type="spellStart"/>
      <w:r w:rsidRPr="00341610">
        <w:rPr>
          <w:rFonts w:ascii="Arial" w:hAnsi="Arial" w:cs="Arial"/>
          <w:i/>
          <w:sz w:val="20"/>
          <w:szCs w:val="20"/>
          <w:lang w:val="fr-FR"/>
        </w:rPr>
        <w:t>phẩm</w:t>
      </w:r>
      <w:proofErr w:type="spellEnd"/>
      <w:r w:rsidRPr="00341610">
        <w:rPr>
          <w:rFonts w:ascii="Arial" w:hAnsi="Arial" w:cs="Arial"/>
          <w:i/>
          <w:sz w:val="20"/>
          <w:szCs w:val="20"/>
          <w:lang w:val="fr-FR"/>
        </w:rPr>
        <w:t xml:space="preserve"> </w:t>
      </w:r>
      <w:proofErr w:type="spellStart"/>
      <w:r w:rsidRPr="00341610">
        <w:rPr>
          <w:rFonts w:ascii="Arial" w:hAnsi="Arial" w:cs="Arial"/>
          <w:i/>
          <w:sz w:val="20"/>
          <w:szCs w:val="20"/>
          <w:lang w:val="fr-FR"/>
        </w:rPr>
        <w:t>đối</w:t>
      </w:r>
      <w:proofErr w:type="spellEnd"/>
      <w:r w:rsidRPr="00341610">
        <w:rPr>
          <w:rFonts w:ascii="Arial" w:hAnsi="Arial" w:cs="Arial"/>
          <w:i/>
          <w:sz w:val="20"/>
          <w:szCs w:val="20"/>
          <w:lang w:val="fr-FR"/>
        </w:rPr>
        <w:t xml:space="preserve"> </w:t>
      </w:r>
      <w:proofErr w:type="spellStart"/>
      <w:r w:rsidRPr="00341610">
        <w:rPr>
          <w:rFonts w:ascii="Arial" w:hAnsi="Arial" w:cs="Arial"/>
          <w:i/>
          <w:sz w:val="20"/>
          <w:szCs w:val="20"/>
          <w:lang w:val="fr-FR"/>
        </w:rPr>
        <w:t>với</w:t>
      </w:r>
      <w:proofErr w:type="spellEnd"/>
      <w:r w:rsidRPr="00341610">
        <w:rPr>
          <w:rFonts w:ascii="Arial" w:hAnsi="Arial" w:cs="Arial"/>
          <w:i/>
          <w:sz w:val="20"/>
          <w:szCs w:val="20"/>
          <w:lang w:val="fr-FR"/>
        </w:rPr>
        <w:t xml:space="preserve"> </w:t>
      </w:r>
      <w:proofErr w:type="spellStart"/>
      <w:r w:rsidRPr="00341610">
        <w:rPr>
          <w:rFonts w:ascii="Arial" w:hAnsi="Arial" w:cs="Arial"/>
          <w:i/>
          <w:sz w:val="20"/>
          <w:szCs w:val="20"/>
          <w:lang w:val="fr-FR"/>
        </w:rPr>
        <w:t>cơ</w:t>
      </w:r>
      <w:proofErr w:type="spellEnd"/>
      <w:r w:rsidRPr="00341610">
        <w:rPr>
          <w:rFonts w:ascii="Arial" w:hAnsi="Arial" w:cs="Arial"/>
          <w:i/>
          <w:sz w:val="20"/>
          <w:szCs w:val="20"/>
          <w:lang w:val="fr-FR"/>
        </w:rPr>
        <w:t xml:space="preserve"> </w:t>
      </w:r>
      <w:proofErr w:type="spellStart"/>
      <w:r w:rsidRPr="00341610">
        <w:rPr>
          <w:rFonts w:ascii="Arial" w:hAnsi="Arial" w:cs="Arial"/>
          <w:i/>
          <w:sz w:val="20"/>
          <w:szCs w:val="20"/>
          <w:lang w:val="fr-FR"/>
        </w:rPr>
        <w:t>sở</w:t>
      </w:r>
      <w:proofErr w:type="spellEnd"/>
      <w:r w:rsidRPr="00341610">
        <w:rPr>
          <w:rFonts w:ascii="Arial" w:hAnsi="Arial" w:cs="Arial"/>
          <w:i/>
          <w:sz w:val="20"/>
          <w:szCs w:val="20"/>
          <w:lang w:val="fr-FR"/>
        </w:rPr>
        <w:t xml:space="preserve">  </w:t>
      </w:r>
      <w:proofErr w:type="spellStart"/>
      <w:r w:rsidRPr="00341610">
        <w:rPr>
          <w:rFonts w:ascii="Arial" w:hAnsi="Arial" w:cs="Arial"/>
          <w:i/>
          <w:sz w:val="20"/>
          <w:szCs w:val="20"/>
          <w:lang w:val="fr-FR"/>
        </w:rPr>
        <w:t>sản</w:t>
      </w:r>
      <w:proofErr w:type="spellEnd"/>
      <w:r w:rsidRPr="00341610">
        <w:rPr>
          <w:rFonts w:ascii="Arial" w:hAnsi="Arial" w:cs="Arial"/>
          <w:i/>
          <w:sz w:val="20"/>
          <w:szCs w:val="20"/>
          <w:lang w:val="fr-FR"/>
        </w:rPr>
        <w:t xml:space="preserve"> </w:t>
      </w:r>
      <w:proofErr w:type="spellStart"/>
      <w:r w:rsidRPr="00341610">
        <w:rPr>
          <w:rFonts w:ascii="Arial" w:hAnsi="Arial" w:cs="Arial"/>
          <w:i/>
          <w:sz w:val="20"/>
          <w:szCs w:val="20"/>
          <w:lang w:val="fr-FR"/>
        </w:rPr>
        <w:t>xuất</w:t>
      </w:r>
      <w:proofErr w:type="spellEnd"/>
      <w:r w:rsidRPr="00341610">
        <w:rPr>
          <w:rFonts w:ascii="Arial" w:hAnsi="Arial" w:cs="Arial"/>
          <w:i/>
          <w:sz w:val="20"/>
          <w:szCs w:val="20"/>
          <w:lang w:val="fr-FR"/>
        </w:rPr>
        <w:t xml:space="preserve">, </w:t>
      </w:r>
      <w:proofErr w:type="spellStart"/>
      <w:r w:rsidRPr="00341610">
        <w:rPr>
          <w:rFonts w:ascii="Arial" w:hAnsi="Arial" w:cs="Arial"/>
          <w:i/>
          <w:sz w:val="20"/>
          <w:szCs w:val="20"/>
          <w:lang w:val="fr-FR"/>
        </w:rPr>
        <w:t>kinh</w:t>
      </w:r>
      <w:proofErr w:type="spellEnd"/>
      <w:r w:rsidRPr="00341610">
        <w:rPr>
          <w:rFonts w:ascii="Arial" w:hAnsi="Arial" w:cs="Arial"/>
          <w:i/>
          <w:sz w:val="20"/>
          <w:szCs w:val="20"/>
          <w:lang w:val="fr-FR"/>
        </w:rPr>
        <w:t xml:space="preserve"> </w:t>
      </w:r>
      <w:proofErr w:type="spellStart"/>
      <w:r w:rsidRPr="00341610">
        <w:rPr>
          <w:rFonts w:ascii="Arial" w:hAnsi="Arial" w:cs="Arial"/>
          <w:i/>
          <w:sz w:val="20"/>
          <w:szCs w:val="20"/>
          <w:lang w:val="fr-FR"/>
        </w:rPr>
        <w:t>doanh</w:t>
      </w:r>
      <w:proofErr w:type="spellEnd"/>
      <w:r w:rsidRPr="00341610">
        <w:rPr>
          <w:rFonts w:ascii="Arial" w:hAnsi="Arial" w:cs="Arial"/>
          <w:i/>
          <w:sz w:val="20"/>
          <w:szCs w:val="20"/>
          <w:lang w:val="fr-FR"/>
        </w:rPr>
        <w:t xml:space="preserve"> </w:t>
      </w:r>
      <w:proofErr w:type="spellStart"/>
      <w:r w:rsidRPr="00341610">
        <w:rPr>
          <w:rFonts w:ascii="Arial" w:hAnsi="Arial" w:cs="Arial"/>
          <w:i/>
          <w:sz w:val="20"/>
          <w:szCs w:val="20"/>
          <w:lang w:val="fr-FR"/>
        </w:rPr>
        <w:t>thực</w:t>
      </w:r>
      <w:proofErr w:type="spellEnd"/>
      <w:r w:rsidRPr="00341610">
        <w:rPr>
          <w:rFonts w:ascii="Arial" w:hAnsi="Arial" w:cs="Arial"/>
          <w:i/>
          <w:sz w:val="20"/>
          <w:szCs w:val="20"/>
          <w:lang w:val="fr-FR"/>
        </w:rPr>
        <w:t xml:space="preserve"> </w:t>
      </w:r>
      <w:proofErr w:type="spellStart"/>
      <w:r w:rsidRPr="00341610">
        <w:rPr>
          <w:rFonts w:ascii="Arial" w:hAnsi="Arial" w:cs="Arial"/>
          <w:i/>
          <w:sz w:val="20"/>
          <w:szCs w:val="20"/>
          <w:lang w:val="fr-FR"/>
        </w:rPr>
        <w:t>phẩm</w:t>
      </w:r>
      <w:proofErr w:type="spellEnd"/>
      <w:r w:rsidRPr="00341610">
        <w:rPr>
          <w:rFonts w:ascii="Arial" w:hAnsi="Arial" w:cs="Arial"/>
          <w:i/>
          <w:sz w:val="20"/>
          <w:szCs w:val="20"/>
          <w:lang w:val="fr-FR"/>
        </w:rPr>
        <w:t>.</w:t>
      </w:r>
    </w:p>
    <w:p w:rsidR="000126EE" w:rsidRPr="00341610" w:rsidRDefault="000126EE" w:rsidP="000126EE">
      <w:pPr>
        <w:pStyle w:val="BodyText2"/>
        <w:ind w:firstLine="720"/>
        <w:rPr>
          <w:rFonts w:ascii="Arial" w:hAnsi="Arial" w:cs="Arial"/>
          <w:bCs/>
          <w:sz w:val="20"/>
          <w:szCs w:val="20"/>
          <w:lang w:val="fr-FR"/>
        </w:rPr>
      </w:pPr>
    </w:p>
    <w:p w:rsidR="000126EE" w:rsidRPr="00341610" w:rsidRDefault="000126EE" w:rsidP="000126EE">
      <w:pPr>
        <w:pStyle w:val="BodyText2"/>
        <w:jc w:val="center"/>
        <w:rPr>
          <w:rFonts w:ascii="Arial" w:hAnsi="Arial" w:cs="Arial"/>
          <w:b/>
          <w:bCs/>
          <w:sz w:val="20"/>
          <w:szCs w:val="20"/>
          <w:lang w:val="vi-VN"/>
        </w:rPr>
      </w:pPr>
      <w:r w:rsidRPr="00341610">
        <w:rPr>
          <w:rFonts w:ascii="Arial" w:hAnsi="Arial" w:cs="Arial"/>
          <w:b/>
          <w:bCs/>
          <w:sz w:val="20"/>
          <w:szCs w:val="20"/>
          <w:lang w:val="vi-VN"/>
        </w:rPr>
        <w:t xml:space="preserve">Chương </w:t>
      </w:r>
      <w:r w:rsidRPr="00341610">
        <w:rPr>
          <w:rFonts w:ascii="Arial" w:hAnsi="Arial" w:cs="Arial"/>
          <w:b/>
          <w:bCs/>
          <w:sz w:val="20"/>
          <w:szCs w:val="20"/>
          <w:lang w:val="fr-FR"/>
        </w:rPr>
        <w:t>I</w:t>
      </w:r>
    </w:p>
    <w:p w:rsidR="000126EE" w:rsidRPr="00341610" w:rsidRDefault="000126EE" w:rsidP="000126EE">
      <w:pPr>
        <w:pStyle w:val="BodyText2"/>
        <w:jc w:val="center"/>
        <w:rPr>
          <w:rFonts w:ascii="Arial" w:hAnsi="Arial" w:cs="Arial"/>
          <w:b/>
          <w:bCs/>
          <w:sz w:val="20"/>
          <w:szCs w:val="20"/>
          <w:lang w:val="vi-VN"/>
        </w:rPr>
      </w:pPr>
      <w:r w:rsidRPr="00341610">
        <w:rPr>
          <w:rFonts w:ascii="Arial" w:hAnsi="Arial" w:cs="Arial"/>
          <w:b/>
          <w:bCs/>
          <w:sz w:val="20"/>
          <w:szCs w:val="20"/>
          <w:lang w:val="vi-VN"/>
        </w:rPr>
        <w:t xml:space="preserve"> ĐIỀU KIỆN CHUNG BẢO ĐẢM AN TOÀN THỰC PHẨM</w:t>
      </w:r>
    </w:p>
    <w:p w:rsidR="000126EE" w:rsidRPr="00341610" w:rsidRDefault="000126EE" w:rsidP="000126EE">
      <w:pPr>
        <w:pStyle w:val="BodyText2"/>
        <w:jc w:val="center"/>
        <w:rPr>
          <w:rFonts w:ascii="Arial" w:hAnsi="Arial" w:cs="Arial"/>
          <w:b/>
          <w:bCs/>
          <w:sz w:val="20"/>
          <w:szCs w:val="20"/>
          <w:lang w:val="vi-VN"/>
        </w:rPr>
      </w:pPr>
      <w:r w:rsidRPr="00341610">
        <w:rPr>
          <w:rFonts w:ascii="Arial" w:hAnsi="Arial" w:cs="Arial"/>
          <w:b/>
          <w:bCs/>
          <w:sz w:val="20"/>
          <w:szCs w:val="20"/>
          <w:lang w:val="vi-VN"/>
        </w:rPr>
        <w:t>ĐỐI VỚI CƠ SỞ SẢN XUẤT THỰC PHẨM</w:t>
      </w:r>
    </w:p>
    <w:p w:rsidR="000126EE" w:rsidRPr="00341610" w:rsidRDefault="000126EE" w:rsidP="000126EE">
      <w:pPr>
        <w:pStyle w:val="BodyText2"/>
        <w:rPr>
          <w:rFonts w:ascii="Arial" w:hAnsi="Arial" w:cs="Arial"/>
          <w:bCs/>
          <w:sz w:val="20"/>
          <w:szCs w:val="20"/>
          <w:lang w:val="vi-VN"/>
        </w:rPr>
      </w:pPr>
    </w:p>
    <w:p w:rsidR="000126EE" w:rsidRPr="00341610" w:rsidRDefault="000126EE" w:rsidP="000126EE">
      <w:pPr>
        <w:spacing w:after="120"/>
        <w:ind w:firstLine="720"/>
        <w:jc w:val="both"/>
        <w:rPr>
          <w:rFonts w:ascii="Arial" w:hAnsi="Arial" w:cs="Arial"/>
          <w:b/>
          <w:bCs/>
          <w:sz w:val="20"/>
          <w:szCs w:val="20"/>
          <w:lang w:val="vi-VN"/>
        </w:rPr>
      </w:pPr>
      <w:r w:rsidRPr="00341610">
        <w:rPr>
          <w:rFonts w:ascii="Arial" w:hAnsi="Arial" w:cs="Arial"/>
          <w:b/>
          <w:bCs/>
          <w:sz w:val="20"/>
          <w:szCs w:val="20"/>
          <w:lang w:val="vi-VN"/>
        </w:rPr>
        <w:t>Điều 1. Yêu cầu đối với cơ sở</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1. Địa điểm, môi trường:</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a) Có đủ diện tích để bố trí các khu vực của dây chuyền sản xuất thực phẩm và thuận tiện cho việc vận chuyển thực phẩm;</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b) Khu vực sản xuất không bị ngập nước, đọng nước;</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c) Không bị ảnh hưởng bởi động vật, côn trùng, vi sinh vật gây hại;</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d) Không bị ảnh hưởng đến an toàn thực phẩm từ các khu vực ô nhiễm bụi, hoá chất độc hại và các nguồn gây ô nhiễm khác.</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2. Thiết kế, bố trí nhà xưởng:</w:t>
      </w:r>
    </w:p>
    <w:p w:rsidR="000126EE" w:rsidRPr="00341610" w:rsidRDefault="000126EE" w:rsidP="000126EE">
      <w:pPr>
        <w:spacing w:after="120"/>
        <w:ind w:firstLine="720"/>
        <w:jc w:val="both"/>
        <w:rPr>
          <w:rFonts w:ascii="Arial" w:hAnsi="Arial" w:cs="Arial"/>
          <w:spacing w:val="-6"/>
          <w:sz w:val="20"/>
          <w:szCs w:val="20"/>
          <w:lang w:val="vi-VN"/>
        </w:rPr>
      </w:pPr>
      <w:r w:rsidRPr="00341610">
        <w:rPr>
          <w:rFonts w:ascii="Arial" w:hAnsi="Arial" w:cs="Arial"/>
          <w:spacing w:val="-6"/>
          <w:sz w:val="20"/>
          <w:szCs w:val="20"/>
          <w:lang w:val="vi-VN"/>
        </w:rPr>
        <w:t>a) Diện tích nhà xưởng, các khu vực phải phù hợp với công năng sản xuất thiết kế của cơ sở;</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b) Bố trí quy trình sản xuất thực phẩm theo nguyên tắc một chiều từ nguyên liệu đầu vào cho đến sản phẩm cuối cùng;</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c) Các khu vực kho nguyên liệu, kho thành phẩm; khu vực sản xuất, sơ chế, chế biến; khu vực đóng gói sản phẩm; khu vực vệ sinh; khu thay đồ bảo hộ và các khu vực phụ trợ liên quan phải được thiết kế tách biệt. Nguyên liệu, thành phẩm thực phẩm, vật liệu bao gói thực phẩm, phế thải phải được phân luồng riêng;</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d)  Đường nội bộ phải được xây dựng bảo đảm tiêu chuẩn vệ sinh; cống rãnh thoát nước thải phải được che kín và vệ sinh khai thông thường xuyên;</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đ) Nơi tập kết, xử lý chất thải phải ở ngoài khu vực sản xuất thực phẩm.</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3. Kết cấu nhà xưởng:</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lastRenderedPageBreak/>
        <w:t>a) Nhà xưởng phải có kết cấu vững chắc, phù hợp với tính chất, quy mô và quy trình công nghệ sản xuất thực phẩm;</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b) Vật liệu tiếp xúc trực tiếp với thực phẩm phải bảo đảm tạo ra bề mặt nhẵn, không thấm nước, không thôi nhiễm chất độc hại ra thực phẩm, ít bị bào mòn bởi các chất tẩy rửa, tẩy trùng và dễ lau chùi, khử trùng;</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c) Trần nhà phẳng, sáng màu, không bị dột, thấm nước, không bị rạn nứt, không bị dính bám các chất bẩn và dễ làm vệ sinh;</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d) Nền nhà phẳng, nhẵn, chịu tải trọng, không gây trơn trượt, thoát nước tốt,  không thấm, đọng nước và dễ làm vệ sinh;</w:t>
      </w:r>
    </w:p>
    <w:p w:rsidR="000126EE" w:rsidRPr="00341610" w:rsidRDefault="000126EE" w:rsidP="000126EE">
      <w:pPr>
        <w:spacing w:after="120"/>
        <w:ind w:firstLine="720"/>
        <w:jc w:val="both"/>
        <w:rPr>
          <w:rFonts w:ascii="Arial" w:hAnsi="Arial" w:cs="Arial"/>
          <w:spacing w:val="-4"/>
          <w:sz w:val="20"/>
          <w:szCs w:val="20"/>
          <w:lang w:val="vi-VN"/>
        </w:rPr>
      </w:pPr>
      <w:r w:rsidRPr="00341610">
        <w:rPr>
          <w:rFonts w:ascii="Arial" w:hAnsi="Arial" w:cs="Arial"/>
          <w:spacing w:val="-4"/>
          <w:sz w:val="20"/>
          <w:szCs w:val="20"/>
          <w:lang w:val="vi-VN"/>
        </w:rPr>
        <w:t>đ) Cửa ra vào, cửa sổ bằng vật liệu chắc chắn, nhẵn, ít thấm nước, kín,  phẳng thuận tiện cho việc làm vệ sinh, bảo đảm tránh được côn trùng, vật nuôi xâm nhập.</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e) Cầu thang, bậc thềm và các kệ làm bằng các vật liệu bền, không trơn, dễ làm vệ sinh và bố trí ở vị trí thích hợp.</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4. Hệ thống thông gió:</w:t>
      </w:r>
    </w:p>
    <w:p w:rsidR="000126EE" w:rsidRPr="00341610" w:rsidRDefault="000126EE" w:rsidP="000126EE">
      <w:pPr>
        <w:spacing w:after="120"/>
        <w:ind w:firstLine="720"/>
        <w:jc w:val="both"/>
        <w:rPr>
          <w:rFonts w:ascii="Arial" w:eastAsia=".VnTime" w:hAnsi="Arial" w:cs="Arial"/>
          <w:bCs/>
          <w:sz w:val="20"/>
          <w:szCs w:val="20"/>
          <w:lang w:val="vi-VN"/>
        </w:rPr>
      </w:pPr>
      <w:r w:rsidRPr="00341610">
        <w:rPr>
          <w:rFonts w:ascii="Arial" w:eastAsia=".VnTime" w:hAnsi="Arial" w:cs="Arial"/>
          <w:bCs/>
          <w:spacing w:val="-10"/>
          <w:sz w:val="20"/>
          <w:szCs w:val="20"/>
          <w:lang w:val="vi-VN"/>
        </w:rPr>
        <w:t>a) Phù hợp với đặc thù sản xuất thực phẩm, bảo đảm thông thoáng cho các khu vực của cơ sở, đáp ứng các tiêu chuẩn về khí thải công nghiệp, dễ bảo dưỡng và làm vệ sinh</w:t>
      </w:r>
      <w:r w:rsidRPr="00341610">
        <w:rPr>
          <w:rFonts w:ascii="Arial" w:eastAsia=".VnTime" w:hAnsi="Arial" w:cs="Arial"/>
          <w:bCs/>
          <w:sz w:val="20"/>
          <w:szCs w:val="20"/>
          <w:lang w:val="vi-VN"/>
        </w:rPr>
        <w:t>;</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 xml:space="preserve">b) Hướng của hệ thống thông gió phải bảo đảm gió không được thổi từ khu vực nhiễm bẩn sang khu vực sạch. </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5.  Hệ thống chiếu sáng:</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 xml:space="preserve">a) Hệ thống chiếu sáng bảo đảm theo quy định để sản xuất, kiểm soát chất lượng an toàn sản phẩm; </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b) Các bóng đèn chiếu sáng phải được che chắn an toàn bằng hộp, lưới để tránh bị vỡ và bảo đảm các mảnh vỡ không rơi vào thực phẩm.</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6. Hệ thống cung cấp nước:</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a) Có đủ nước để sản xuất thực phẩm và phù hợp với Quy chuẩn kỹ thuật quốc gia (QCVN) về chất lượng nước ăn uống số 01:2009/BYT;</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b) Có đủ nước để vệ sinh trang thiết bị, dụng cụ và vệ sinh cơ sở và phù hợp với Quy chuẩn kỹ thuật quốc gia (QCVN) về chất lượng nước sinh hoạt số 02:2009/BYT;</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c) Các nguồn nước trên phải được kiểm tra chất lượng, vệ sinh ít nhất 6 tháng/lần theo quy định.</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7. Hơi nước và khí nén:</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a) Hơi nước, khí nén sử dụng cho sản xuất thực phẩm phải bảo đảm sạch, an toàn, không gây ô nhiễm cho thực phẩm;</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b) Nước dùng để sản xuất hơi nước, làm lạnh, phòng cháy, chữa cháy hay sử dụng với mục đích khác phải có đường ống riêng, màu riêng để dễ phân biệt và không được nối với hệ thống nước sử dụng cho sản xuất thực phẩm.</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8. Hệ thống xử lý chất thải, rác thải:</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a) Có đủ dụng cụ thu gom chất thải, rác thải; dụng cụ làm bằng vật liệu ít bị hư hỏng, bảo đảm kín, có nắp đậy, có khoá trong các trường hợp cần thiết. Dụng cụ chứa đựng chất thải nguy hiểm phải được thiết kế đặc biệt, dễ phân biệt, khi cần có thể khoá để tránh ô nhiễm;</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b) Hệ thống xử lý chất thải phải được vận hành thường xuyên và xử lý chất thải đạt các tiêu chuẩn theo quy định của pháp luật về bảo vệ môi trường.</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9. Nhà vệ sinh, khu vực thay đồ bảo hộ lao động:</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lastRenderedPageBreak/>
        <w:t>a) Nhà vệ sinh phải được bố trí riêng biệt với khu vực sản xuất thực phẩm; cửa nhà vệ sinh không được mở thông vào khu vực sản xuất; ít nhất phải có 01 (một) nhà vệ sinh cho 25 người;</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b) Hệ thống thông gió bố trí phù hợp, bảo đảm không được thổi từ khu vực nhà vệ sinh sang khu vực sản xuất; hệ thống thoát nước phải dễ dàng loại bỏ chất thải và bảo đảm vệ sinh. Có bảng chỉ dẫn “Rửa tay sau khi đi vệ sinh” ở vị trí dễ nhìn tại khu vực nhà vệ sinh;</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c) Có phòng thay trang phục bảo hộ lao động trước và sau khi làm việc.</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10. Nguyên liệu thực phẩm và bao bì thực phẩm:</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a) Nguyên liệu thực phẩm, phụ gia thực phẩm, chất hỗ trợ chế biến, chất bảo quản sử dụng trong sản xuất thực phẩm phải có nguồn gốc, xuất xứ rõ ràng, được phép sử dụng theo quy định;</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b) Bao bì thực phẩm phải bảo đảm chắc chắn, an toàn; không thôi nhiễm các chất độc hại, không ảnh hưởng đến chất lượng và an toàn thực phẩm; không bị ô nhiễm bởi các tác nhân ảnh hưởng đến sức khoẻ người tiêu dùng theo quy định.</w:t>
      </w:r>
    </w:p>
    <w:p w:rsidR="000126EE" w:rsidRPr="00341610" w:rsidRDefault="000126EE" w:rsidP="000126EE">
      <w:pPr>
        <w:spacing w:after="120"/>
        <w:ind w:firstLine="720"/>
        <w:jc w:val="both"/>
        <w:rPr>
          <w:rFonts w:ascii="Arial" w:hAnsi="Arial" w:cs="Arial"/>
          <w:b/>
          <w:sz w:val="20"/>
          <w:szCs w:val="20"/>
          <w:lang w:val="vi-VN"/>
        </w:rPr>
      </w:pPr>
      <w:r w:rsidRPr="00341610">
        <w:rPr>
          <w:rFonts w:ascii="Arial" w:hAnsi="Arial" w:cs="Arial"/>
          <w:b/>
          <w:sz w:val="20"/>
          <w:szCs w:val="20"/>
          <w:lang w:val="vi-VN"/>
        </w:rPr>
        <w:t>Điều 2. Yêu cầu đối với trang thiết bị, dụng cụ</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pacing w:val="-4"/>
          <w:sz w:val="20"/>
          <w:szCs w:val="20"/>
          <w:lang w:val="vi-VN"/>
        </w:rPr>
        <w:t xml:space="preserve">1. Trang thiết bị, dụng cụ tiếp xúc trực tiếp với thực phẩm phải được thiết kế chế tạo bảo đảm an toàn; được làm bằng vật liệu không gây ô nhiễm thực phẩm; phù hợp với yêu cầu công nghệ sản xuất, dễ làm sạch, khử trùng, bảo dưỡng. Đối với trang thiết bị, dụng cụ </w:t>
      </w:r>
      <w:r w:rsidRPr="00341610">
        <w:rPr>
          <w:rFonts w:ascii="Arial" w:hAnsi="Arial" w:cs="Arial"/>
          <w:bCs/>
          <w:spacing w:val="-4"/>
          <w:sz w:val="20"/>
          <w:szCs w:val="20"/>
          <w:lang w:val="vi-VN"/>
        </w:rPr>
        <w:t xml:space="preserve">sản xuất </w:t>
      </w:r>
      <w:r w:rsidRPr="00341610">
        <w:rPr>
          <w:rFonts w:ascii="Arial" w:hAnsi="Arial" w:cs="Arial"/>
          <w:spacing w:val="-4"/>
          <w:sz w:val="20"/>
          <w:szCs w:val="20"/>
          <w:lang w:val="vi-VN"/>
        </w:rPr>
        <w:t>cơ động phải bền, dễ di chuyển, tháo lắp và dễ làm vệ sinh</w:t>
      </w:r>
      <w:r w:rsidRPr="00341610">
        <w:rPr>
          <w:rFonts w:ascii="Arial" w:hAnsi="Arial" w:cs="Arial"/>
          <w:sz w:val="20"/>
          <w:szCs w:val="20"/>
          <w:lang w:val="vi-VN"/>
        </w:rPr>
        <w:t>.</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2. Phương tiện rửa và khử trùng tay:</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a) Có đủ các thiết bị rửa tay, khử trùng tay, ủng, giầy, dép trước khi vào khu vực sản xuất thực phẩm;</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b) Nơi rửa tay phải cung cấp đầy đủ nước sạch, nước sát trùng, khăn hoặc giấy lau tay sử dụng một lần hay máy sấy khô tay;</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c) Phân xưởng sản xuất thực phẩm phải có bồn rửa tay, số lượng ít nhất phải có 01(một) bồn rửa tay cho 50 công nhân.</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3. Thiết bị, dụng cụ sản xuất thực phẩm:</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a) Có đủ và phù hợp để xử lý nguyên liệu, chế biến, đóng gói thực phẩm;</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pacing w:val="-10"/>
          <w:sz w:val="20"/>
          <w:szCs w:val="20"/>
          <w:lang w:val="vi-VN"/>
        </w:rPr>
        <w:t>b) Được chế tạo bằng vật liệu không độc, ít bị mài mòn, không bị han gỉ, không thôi nhiễm các chất độc hại vào thực phẩm, không gây mùi lạ hay làm biến đổi thực phẩm</w:t>
      </w:r>
      <w:r w:rsidRPr="00341610">
        <w:rPr>
          <w:rFonts w:ascii="Arial" w:hAnsi="Arial" w:cs="Arial"/>
          <w:sz w:val="20"/>
          <w:szCs w:val="20"/>
          <w:lang w:val="vi-VN"/>
        </w:rPr>
        <w:t>;</w:t>
      </w:r>
    </w:p>
    <w:p w:rsidR="000126EE" w:rsidRPr="00341610" w:rsidRDefault="000126EE" w:rsidP="000126EE">
      <w:pPr>
        <w:tabs>
          <w:tab w:val="left" w:pos="6555"/>
        </w:tabs>
        <w:spacing w:after="120"/>
        <w:ind w:firstLine="720"/>
        <w:jc w:val="both"/>
        <w:rPr>
          <w:rFonts w:ascii="Arial" w:hAnsi="Arial" w:cs="Arial"/>
          <w:sz w:val="20"/>
          <w:szCs w:val="20"/>
          <w:lang w:val="vi-VN"/>
        </w:rPr>
      </w:pPr>
      <w:r w:rsidRPr="00341610">
        <w:rPr>
          <w:rFonts w:ascii="Arial" w:hAnsi="Arial" w:cs="Arial"/>
          <w:sz w:val="20"/>
          <w:szCs w:val="20"/>
          <w:lang w:val="vi-VN"/>
        </w:rPr>
        <w:t>c) Dễ làm vệ sinh, bảo dưỡng; không làm nhiễm bẩn thực phẩm do dầu mỡ bôi trơn, mảnh vụn kim loại;</w:t>
      </w:r>
    </w:p>
    <w:p w:rsidR="000126EE" w:rsidRPr="00341610" w:rsidRDefault="000126EE" w:rsidP="000126EE">
      <w:pPr>
        <w:tabs>
          <w:tab w:val="left" w:pos="6555"/>
        </w:tabs>
        <w:spacing w:after="120"/>
        <w:ind w:firstLine="720"/>
        <w:jc w:val="both"/>
        <w:rPr>
          <w:rFonts w:ascii="Arial" w:hAnsi="Arial" w:cs="Arial"/>
          <w:sz w:val="20"/>
          <w:szCs w:val="20"/>
          <w:lang w:val="vi-VN"/>
        </w:rPr>
      </w:pPr>
      <w:r w:rsidRPr="00341610">
        <w:rPr>
          <w:rFonts w:ascii="Arial" w:hAnsi="Arial" w:cs="Arial"/>
          <w:sz w:val="20"/>
          <w:szCs w:val="20"/>
          <w:lang w:val="vi-VN"/>
        </w:rPr>
        <w:t>d) Phương tiện, trang thiết bị của dây chuyền sản xuất phải có quy trình vệ sinh, quy trình vận hành.</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4. Phòng chống côn trùng và động vật gây hại:</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a) Thiết bị phòng chống côn trùng và động vật gây hại phải được làm bằng các vật liệu không gỉ, dễ tháo rời để làm vệ sinh, thiết kế phù hợp, đảm bảo phòng chống hiệu quả côn trùng và động vật gây hại;</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b) Không sử dụng thuốc, động vật để diệt chuột, côn trùng và động vật gây hại trong khu vực sản xuất thực phẩm.</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5. Thiết bị dụng cụ giám sát, đo lường:</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a) Có đầy đủ thiết bị, dụng cụ giám sát chất lượng, an toàn sản phẩm và phải đánh giá được các chỉ tiêu chất lượng, an toàn sản phẩm chủ yếu của thực phẩm;</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b) Thiết bị, dụng cụ giám sát bảo đảm độ chính xác và được bảo dưỡng, kiểm định định kỳ theo quy định.</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lastRenderedPageBreak/>
        <w:t>6. Chất tẩy rửa và sát trùng:</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a) Chỉ sử dụng các hóa chất tẩy rửa, sát trùng theo quy định của Bộ Y tế;</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b) Phải được đựng trong bao bì dễ nhận biết, có hướng dẫn sử dụng và không được để trong nơi sản xuất thực phẩm.</w:t>
      </w:r>
    </w:p>
    <w:p w:rsidR="000126EE" w:rsidRPr="00341610" w:rsidRDefault="000126EE" w:rsidP="000126EE">
      <w:pPr>
        <w:spacing w:after="120"/>
        <w:ind w:firstLine="720"/>
        <w:jc w:val="both"/>
        <w:rPr>
          <w:rFonts w:ascii="Arial" w:hAnsi="Arial" w:cs="Arial"/>
          <w:b/>
          <w:sz w:val="20"/>
          <w:szCs w:val="20"/>
          <w:lang w:val="vi-VN"/>
        </w:rPr>
      </w:pPr>
      <w:r w:rsidRPr="00341610">
        <w:rPr>
          <w:rFonts w:ascii="Arial" w:hAnsi="Arial" w:cs="Arial"/>
          <w:b/>
          <w:sz w:val="20"/>
          <w:szCs w:val="20"/>
          <w:lang w:val="vi-VN"/>
        </w:rPr>
        <w:t>Điều 3. Yêu cầu đối với người trực tiếp sản xuất thực phẩm</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 xml:space="preserve">1. </w:t>
      </w:r>
      <w:r w:rsidRPr="00341610">
        <w:rPr>
          <w:rFonts w:ascii="Arial" w:eastAsia=".VnTime" w:hAnsi="Arial" w:cs="Arial"/>
          <w:bCs/>
          <w:sz w:val="20"/>
          <w:szCs w:val="20"/>
          <w:lang w:val="vi-VN"/>
        </w:rPr>
        <w:t>Chủ cơ sở và người trực tiếp sản xuất thực phẩm phải được tập huấn và được cấp Giấy xác nhận tập huấn kiến thức an toàn thực phẩm theo quy định.</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 xml:space="preserve">2. </w:t>
      </w:r>
      <w:r w:rsidRPr="00341610">
        <w:rPr>
          <w:rFonts w:ascii="Arial" w:eastAsia=".VnTime" w:hAnsi="Arial" w:cs="Arial"/>
          <w:bCs/>
          <w:sz w:val="20"/>
          <w:szCs w:val="20"/>
          <w:lang w:val="vi-VN"/>
        </w:rPr>
        <w:t xml:space="preserve">Chủ cơ sở và người trực tiếp sản xuất thực phẩm phải </w:t>
      </w:r>
      <w:r w:rsidRPr="00341610">
        <w:rPr>
          <w:rFonts w:ascii="Arial" w:hAnsi="Arial" w:cs="Arial"/>
          <w:sz w:val="20"/>
          <w:szCs w:val="20"/>
          <w:lang w:val="vi-VN"/>
        </w:rPr>
        <w:t>được khám sức khoẻ được cấp Giấy xác nhận đủ sức khoẻ theo quy định của Bộ Y tế; đối với những vùng có dịch bệnh tiêu chảy đang lưu hành theo công bố của Bộ Y tế</w:t>
      </w:r>
      <w:r w:rsidRPr="00341610">
        <w:rPr>
          <w:rFonts w:ascii="Arial" w:hAnsi="Arial" w:cs="Arial"/>
          <w:sz w:val="20"/>
          <w:szCs w:val="20"/>
        </w:rPr>
        <w:t xml:space="preserve">, </w:t>
      </w:r>
      <w:r w:rsidRPr="00341610">
        <w:rPr>
          <w:rFonts w:ascii="Arial" w:eastAsia=".VnTime" w:hAnsi="Arial" w:cs="Arial"/>
          <w:bCs/>
          <w:sz w:val="20"/>
          <w:szCs w:val="20"/>
          <w:lang w:val="vi-VN"/>
        </w:rPr>
        <w:t xml:space="preserve">người trực tiếp sản xuất thực phẩm </w:t>
      </w:r>
      <w:r w:rsidRPr="00341610">
        <w:rPr>
          <w:rFonts w:ascii="Arial" w:hAnsi="Arial" w:cs="Arial"/>
          <w:sz w:val="20"/>
          <w:szCs w:val="20"/>
          <w:lang w:val="vi-VN"/>
        </w:rPr>
        <w:t>phải được cấy phân phát hiện mầm bệnh gây bệnh đường ruột (tả, lỵ trực khuẩn và thương hàn) và phải có kết quả cấy phân âm tính; việc khám sức khoẻ, xét nghiệm do các cơ sở y tế từ cấp quận, huyện và tương đương trở lên thực hiện.</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 xml:space="preserve">3. Người đang mắc các bệnh </w:t>
      </w:r>
      <w:proofErr w:type="spellStart"/>
      <w:r w:rsidRPr="00341610">
        <w:rPr>
          <w:rFonts w:ascii="Arial" w:hAnsi="Arial" w:cs="Arial"/>
          <w:sz w:val="20"/>
          <w:szCs w:val="20"/>
        </w:rPr>
        <w:t>hoặc</w:t>
      </w:r>
      <w:proofErr w:type="spellEnd"/>
      <w:r w:rsidRPr="00341610">
        <w:rPr>
          <w:rFonts w:ascii="Arial" w:hAnsi="Arial" w:cs="Arial"/>
          <w:sz w:val="20"/>
          <w:szCs w:val="20"/>
        </w:rPr>
        <w:t xml:space="preserve"> </w:t>
      </w:r>
      <w:proofErr w:type="spellStart"/>
      <w:r w:rsidRPr="00341610">
        <w:rPr>
          <w:rFonts w:ascii="Arial" w:hAnsi="Arial" w:cs="Arial"/>
          <w:sz w:val="20"/>
          <w:szCs w:val="20"/>
        </w:rPr>
        <w:t>chứng</w:t>
      </w:r>
      <w:proofErr w:type="spellEnd"/>
      <w:r w:rsidRPr="00341610">
        <w:rPr>
          <w:rFonts w:ascii="Arial" w:hAnsi="Arial" w:cs="Arial"/>
          <w:sz w:val="20"/>
          <w:szCs w:val="20"/>
        </w:rPr>
        <w:t xml:space="preserve"> </w:t>
      </w:r>
      <w:proofErr w:type="spellStart"/>
      <w:r w:rsidRPr="00341610">
        <w:rPr>
          <w:rFonts w:ascii="Arial" w:hAnsi="Arial" w:cs="Arial"/>
          <w:sz w:val="20"/>
          <w:szCs w:val="20"/>
        </w:rPr>
        <w:t>bệnh</w:t>
      </w:r>
      <w:proofErr w:type="spellEnd"/>
      <w:r w:rsidRPr="00341610">
        <w:rPr>
          <w:rFonts w:ascii="Arial" w:hAnsi="Arial" w:cs="Arial"/>
          <w:sz w:val="20"/>
          <w:szCs w:val="20"/>
          <w:lang w:val="vi-VN"/>
        </w:rPr>
        <w:t xml:space="preserve"> thuộc danh mục </w:t>
      </w:r>
      <w:proofErr w:type="spellStart"/>
      <w:r w:rsidRPr="00341610">
        <w:rPr>
          <w:rFonts w:ascii="Arial" w:hAnsi="Arial" w:cs="Arial"/>
          <w:sz w:val="20"/>
          <w:szCs w:val="20"/>
        </w:rPr>
        <w:t>các</w:t>
      </w:r>
      <w:proofErr w:type="spellEnd"/>
      <w:r w:rsidRPr="00341610">
        <w:rPr>
          <w:rFonts w:ascii="Arial" w:hAnsi="Arial" w:cs="Arial"/>
          <w:sz w:val="20"/>
          <w:szCs w:val="20"/>
        </w:rPr>
        <w:t xml:space="preserve"> </w:t>
      </w:r>
      <w:proofErr w:type="spellStart"/>
      <w:r w:rsidRPr="00341610">
        <w:rPr>
          <w:rFonts w:ascii="Arial" w:hAnsi="Arial" w:cs="Arial"/>
          <w:sz w:val="20"/>
          <w:szCs w:val="20"/>
        </w:rPr>
        <w:t>bệnh</w:t>
      </w:r>
      <w:proofErr w:type="spellEnd"/>
      <w:r w:rsidRPr="00341610">
        <w:rPr>
          <w:rFonts w:ascii="Arial" w:hAnsi="Arial" w:cs="Arial"/>
          <w:sz w:val="20"/>
          <w:szCs w:val="20"/>
        </w:rPr>
        <w:t xml:space="preserve"> </w:t>
      </w:r>
      <w:proofErr w:type="spellStart"/>
      <w:r w:rsidRPr="00341610">
        <w:rPr>
          <w:rFonts w:ascii="Arial" w:hAnsi="Arial" w:cs="Arial"/>
          <w:sz w:val="20"/>
          <w:szCs w:val="20"/>
        </w:rPr>
        <w:t>hoặc</w:t>
      </w:r>
      <w:proofErr w:type="spellEnd"/>
      <w:r w:rsidRPr="00341610">
        <w:rPr>
          <w:rFonts w:ascii="Arial" w:hAnsi="Arial" w:cs="Arial"/>
          <w:sz w:val="20"/>
          <w:szCs w:val="20"/>
        </w:rPr>
        <w:t xml:space="preserve"> </w:t>
      </w:r>
      <w:proofErr w:type="spellStart"/>
      <w:r w:rsidRPr="00341610">
        <w:rPr>
          <w:rFonts w:ascii="Arial" w:hAnsi="Arial" w:cs="Arial"/>
          <w:sz w:val="20"/>
          <w:szCs w:val="20"/>
        </w:rPr>
        <w:t>chứng</w:t>
      </w:r>
      <w:proofErr w:type="spellEnd"/>
      <w:r w:rsidRPr="00341610">
        <w:rPr>
          <w:rFonts w:ascii="Arial" w:hAnsi="Arial" w:cs="Arial"/>
          <w:sz w:val="20"/>
          <w:szCs w:val="20"/>
        </w:rPr>
        <w:t xml:space="preserve"> </w:t>
      </w:r>
      <w:proofErr w:type="spellStart"/>
      <w:r w:rsidRPr="00341610">
        <w:rPr>
          <w:rFonts w:ascii="Arial" w:hAnsi="Arial" w:cs="Arial"/>
          <w:sz w:val="20"/>
          <w:szCs w:val="20"/>
        </w:rPr>
        <w:t>bệnh</w:t>
      </w:r>
      <w:proofErr w:type="spellEnd"/>
      <w:r w:rsidRPr="00341610">
        <w:rPr>
          <w:rFonts w:ascii="Arial" w:hAnsi="Arial" w:cs="Arial"/>
          <w:sz w:val="20"/>
          <w:szCs w:val="20"/>
        </w:rPr>
        <w:t xml:space="preserve"> </w:t>
      </w:r>
      <w:proofErr w:type="spellStart"/>
      <w:r w:rsidRPr="00341610">
        <w:rPr>
          <w:rFonts w:ascii="Arial" w:hAnsi="Arial" w:cs="Arial"/>
          <w:sz w:val="20"/>
          <w:szCs w:val="20"/>
        </w:rPr>
        <w:t>truyền</w:t>
      </w:r>
      <w:proofErr w:type="spellEnd"/>
      <w:r w:rsidRPr="00341610">
        <w:rPr>
          <w:rFonts w:ascii="Arial" w:hAnsi="Arial" w:cs="Arial"/>
          <w:sz w:val="20"/>
          <w:szCs w:val="20"/>
        </w:rPr>
        <w:t xml:space="preserve"> </w:t>
      </w:r>
      <w:proofErr w:type="spellStart"/>
      <w:r w:rsidRPr="00341610">
        <w:rPr>
          <w:rFonts w:ascii="Arial" w:hAnsi="Arial" w:cs="Arial"/>
          <w:sz w:val="20"/>
          <w:szCs w:val="20"/>
        </w:rPr>
        <w:t>nhiễm</w:t>
      </w:r>
      <w:proofErr w:type="spellEnd"/>
      <w:r w:rsidRPr="00341610">
        <w:rPr>
          <w:rFonts w:ascii="Arial" w:hAnsi="Arial" w:cs="Arial"/>
          <w:sz w:val="20"/>
          <w:szCs w:val="20"/>
        </w:rPr>
        <w:t xml:space="preserve"> </w:t>
      </w:r>
      <w:proofErr w:type="spellStart"/>
      <w:r w:rsidRPr="00341610">
        <w:rPr>
          <w:rFonts w:ascii="Arial" w:hAnsi="Arial" w:cs="Arial"/>
          <w:sz w:val="20"/>
          <w:szCs w:val="20"/>
        </w:rPr>
        <w:t>mà</w:t>
      </w:r>
      <w:proofErr w:type="spellEnd"/>
      <w:r w:rsidRPr="00341610">
        <w:rPr>
          <w:rFonts w:ascii="Arial" w:hAnsi="Arial" w:cs="Arial"/>
          <w:sz w:val="20"/>
          <w:szCs w:val="20"/>
        </w:rPr>
        <w:t xml:space="preserve"> </w:t>
      </w:r>
      <w:proofErr w:type="spellStart"/>
      <w:r w:rsidRPr="00341610">
        <w:rPr>
          <w:rFonts w:ascii="Arial" w:hAnsi="Arial" w:cs="Arial"/>
          <w:sz w:val="20"/>
          <w:szCs w:val="20"/>
        </w:rPr>
        <w:t>người</w:t>
      </w:r>
      <w:proofErr w:type="spellEnd"/>
      <w:r w:rsidRPr="00341610">
        <w:rPr>
          <w:rFonts w:ascii="Arial" w:hAnsi="Arial" w:cs="Arial"/>
          <w:sz w:val="20"/>
          <w:szCs w:val="20"/>
        </w:rPr>
        <w:t xml:space="preserve"> </w:t>
      </w:r>
      <w:proofErr w:type="spellStart"/>
      <w:r w:rsidRPr="00341610">
        <w:rPr>
          <w:rFonts w:ascii="Arial" w:hAnsi="Arial" w:cs="Arial"/>
          <w:sz w:val="20"/>
          <w:szCs w:val="20"/>
        </w:rPr>
        <w:t>lao</w:t>
      </w:r>
      <w:proofErr w:type="spellEnd"/>
      <w:r w:rsidRPr="00341610">
        <w:rPr>
          <w:rFonts w:ascii="Arial" w:hAnsi="Arial" w:cs="Arial"/>
          <w:sz w:val="20"/>
          <w:szCs w:val="20"/>
        </w:rPr>
        <w:t xml:space="preserve"> </w:t>
      </w:r>
      <w:proofErr w:type="spellStart"/>
      <w:r w:rsidRPr="00341610">
        <w:rPr>
          <w:rFonts w:ascii="Arial" w:hAnsi="Arial" w:cs="Arial"/>
          <w:sz w:val="20"/>
          <w:szCs w:val="20"/>
        </w:rPr>
        <w:t>động</w:t>
      </w:r>
      <w:proofErr w:type="spellEnd"/>
      <w:r w:rsidRPr="00341610">
        <w:rPr>
          <w:rFonts w:ascii="Arial" w:hAnsi="Arial" w:cs="Arial"/>
          <w:sz w:val="20"/>
          <w:szCs w:val="20"/>
        </w:rPr>
        <w:t xml:space="preserve"> </w:t>
      </w:r>
      <w:proofErr w:type="spellStart"/>
      <w:r w:rsidRPr="00341610">
        <w:rPr>
          <w:rFonts w:ascii="Arial" w:hAnsi="Arial" w:cs="Arial"/>
          <w:sz w:val="20"/>
          <w:szCs w:val="20"/>
        </w:rPr>
        <w:t>không</w:t>
      </w:r>
      <w:proofErr w:type="spellEnd"/>
      <w:r w:rsidRPr="00341610">
        <w:rPr>
          <w:rFonts w:ascii="Arial" w:hAnsi="Arial" w:cs="Arial"/>
          <w:sz w:val="20"/>
          <w:szCs w:val="20"/>
        </w:rPr>
        <w:t xml:space="preserve"> </w:t>
      </w:r>
      <w:proofErr w:type="spellStart"/>
      <w:r w:rsidRPr="00341610">
        <w:rPr>
          <w:rFonts w:ascii="Arial" w:hAnsi="Arial" w:cs="Arial"/>
          <w:sz w:val="20"/>
          <w:szCs w:val="20"/>
        </w:rPr>
        <w:t>được</w:t>
      </w:r>
      <w:proofErr w:type="spellEnd"/>
      <w:r w:rsidRPr="00341610">
        <w:rPr>
          <w:rFonts w:ascii="Arial" w:hAnsi="Arial" w:cs="Arial"/>
          <w:sz w:val="20"/>
          <w:szCs w:val="20"/>
        </w:rPr>
        <w:t xml:space="preserve"> </w:t>
      </w:r>
      <w:proofErr w:type="spellStart"/>
      <w:r w:rsidRPr="00341610">
        <w:rPr>
          <w:rFonts w:ascii="Arial" w:hAnsi="Arial" w:cs="Arial"/>
          <w:sz w:val="20"/>
          <w:szCs w:val="20"/>
        </w:rPr>
        <w:t>phép</w:t>
      </w:r>
      <w:proofErr w:type="spellEnd"/>
      <w:r w:rsidRPr="00341610">
        <w:rPr>
          <w:rFonts w:ascii="Arial" w:hAnsi="Arial" w:cs="Arial"/>
          <w:sz w:val="20"/>
          <w:szCs w:val="20"/>
        </w:rPr>
        <w:t xml:space="preserve"> </w:t>
      </w:r>
      <w:proofErr w:type="spellStart"/>
      <w:r w:rsidRPr="00341610">
        <w:rPr>
          <w:rFonts w:ascii="Arial" w:hAnsi="Arial" w:cs="Arial"/>
          <w:sz w:val="20"/>
          <w:szCs w:val="20"/>
        </w:rPr>
        <w:t>tiếp</w:t>
      </w:r>
      <w:proofErr w:type="spellEnd"/>
      <w:r w:rsidRPr="00341610">
        <w:rPr>
          <w:rFonts w:ascii="Arial" w:hAnsi="Arial" w:cs="Arial"/>
          <w:sz w:val="20"/>
          <w:szCs w:val="20"/>
        </w:rPr>
        <w:t xml:space="preserve"> </w:t>
      </w:r>
      <w:proofErr w:type="spellStart"/>
      <w:r w:rsidRPr="00341610">
        <w:rPr>
          <w:rFonts w:ascii="Arial" w:hAnsi="Arial" w:cs="Arial"/>
          <w:sz w:val="20"/>
          <w:szCs w:val="20"/>
        </w:rPr>
        <w:t>xúc</w:t>
      </w:r>
      <w:proofErr w:type="spellEnd"/>
      <w:r w:rsidRPr="00341610">
        <w:rPr>
          <w:rFonts w:ascii="Arial" w:hAnsi="Arial" w:cs="Arial"/>
          <w:sz w:val="20"/>
          <w:szCs w:val="20"/>
        </w:rPr>
        <w:t xml:space="preserve"> </w:t>
      </w:r>
      <w:proofErr w:type="spellStart"/>
      <w:r w:rsidRPr="00341610">
        <w:rPr>
          <w:rFonts w:ascii="Arial" w:hAnsi="Arial" w:cs="Arial"/>
          <w:sz w:val="20"/>
          <w:szCs w:val="20"/>
        </w:rPr>
        <w:t>trực</w:t>
      </w:r>
      <w:proofErr w:type="spellEnd"/>
      <w:r w:rsidRPr="00341610">
        <w:rPr>
          <w:rFonts w:ascii="Arial" w:hAnsi="Arial" w:cs="Arial"/>
          <w:sz w:val="20"/>
          <w:szCs w:val="20"/>
        </w:rPr>
        <w:t xml:space="preserve"> </w:t>
      </w:r>
      <w:proofErr w:type="spellStart"/>
      <w:r w:rsidRPr="00341610">
        <w:rPr>
          <w:rFonts w:ascii="Arial" w:hAnsi="Arial" w:cs="Arial"/>
          <w:sz w:val="20"/>
          <w:szCs w:val="20"/>
        </w:rPr>
        <w:t>tiếp</w:t>
      </w:r>
      <w:proofErr w:type="spellEnd"/>
      <w:r w:rsidRPr="00341610">
        <w:rPr>
          <w:rFonts w:ascii="Arial" w:hAnsi="Arial" w:cs="Arial"/>
          <w:sz w:val="20"/>
          <w:szCs w:val="20"/>
        </w:rPr>
        <w:t xml:space="preserve"> </w:t>
      </w:r>
      <w:proofErr w:type="spellStart"/>
      <w:r w:rsidRPr="00341610">
        <w:rPr>
          <w:rFonts w:ascii="Arial" w:hAnsi="Arial" w:cs="Arial"/>
          <w:sz w:val="20"/>
          <w:szCs w:val="20"/>
        </w:rPr>
        <w:t>trong</w:t>
      </w:r>
      <w:proofErr w:type="spellEnd"/>
      <w:r w:rsidRPr="00341610">
        <w:rPr>
          <w:rFonts w:ascii="Arial" w:hAnsi="Arial" w:cs="Arial"/>
          <w:sz w:val="20"/>
          <w:szCs w:val="20"/>
        </w:rPr>
        <w:t xml:space="preserve"> </w:t>
      </w:r>
      <w:proofErr w:type="spellStart"/>
      <w:r w:rsidRPr="00341610">
        <w:rPr>
          <w:rFonts w:ascii="Arial" w:hAnsi="Arial" w:cs="Arial"/>
          <w:sz w:val="20"/>
          <w:szCs w:val="20"/>
        </w:rPr>
        <w:t>quá</w:t>
      </w:r>
      <w:proofErr w:type="spellEnd"/>
      <w:r w:rsidRPr="00341610">
        <w:rPr>
          <w:rFonts w:ascii="Arial" w:hAnsi="Arial" w:cs="Arial"/>
          <w:sz w:val="20"/>
          <w:szCs w:val="20"/>
        </w:rPr>
        <w:t xml:space="preserve"> </w:t>
      </w:r>
      <w:proofErr w:type="spellStart"/>
      <w:r w:rsidRPr="00341610">
        <w:rPr>
          <w:rFonts w:ascii="Arial" w:hAnsi="Arial" w:cs="Arial"/>
          <w:sz w:val="20"/>
          <w:szCs w:val="20"/>
        </w:rPr>
        <w:t>trình</w:t>
      </w:r>
      <w:proofErr w:type="spellEnd"/>
      <w:r w:rsidRPr="00341610">
        <w:rPr>
          <w:rFonts w:ascii="Arial" w:hAnsi="Arial" w:cs="Arial"/>
          <w:sz w:val="20"/>
          <w:szCs w:val="20"/>
        </w:rPr>
        <w:t xml:space="preserve"> </w:t>
      </w:r>
      <w:proofErr w:type="spellStart"/>
      <w:r w:rsidRPr="00341610">
        <w:rPr>
          <w:rFonts w:ascii="Arial" w:hAnsi="Arial" w:cs="Arial"/>
          <w:sz w:val="20"/>
          <w:szCs w:val="20"/>
        </w:rPr>
        <w:t>sản</w:t>
      </w:r>
      <w:proofErr w:type="spellEnd"/>
      <w:r w:rsidRPr="00341610">
        <w:rPr>
          <w:rFonts w:ascii="Arial" w:hAnsi="Arial" w:cs="Arial"/>
          <w:sz w:val="20"/>
          <w:szCs w:val="20"/>
        </w:rPr>
        <w:t xml:space="preserve"> </w:t>
      </w:r>
      <w:proofErr w:type="spellStart"/>
      <w:r w:rsidRPr="00341610">
        <w:rPr>
          <w:rFonts w:ascii="Arial" w:hAnsi="Arial" w:cs="Arial"/>
          <w:sz w:val="20"/>
          <w:szCs w:val="20"/>
        </w:rPr>
        <w:t>xuất</w:t>
      </w:r>
      <w:proofErr w:type="spellEnd"/>
      <w:r w:rsidRPr="00341610">
        <w:rPr>
          <w:rFonts w:ascii="Arial" w:hAnsi="Arial" w:cs="Arial"/>
          <w:sz w:val="20"/>
          <w:szCs w:val="20"/>
        </w:rPr>
        <w:t xml:space="preserve">, </w:t>
      </w:r>
      <w:proofErr w:type="spellStart"/>
      <w:r w:rsidRPr="00341610">
        <w:rPr>
          <w:rFonts w:ascii="Arial" w:hAnsi="Arial" w:cs="Arial"/>
          <w:sz w:val="20"/>
          <w:szCs w:val="20"/>
        </w:rPr>
        <w:t>chế</w:t>
      </w:r>
      <w:proofErr w:type="spellEnd"/>
      <w:r w:rsidRPr="00341610">
        <w:rPr>
          <w:rFonts w:ascii="Arial" w:hAnsi="Arial" w:cs="Arial"/>
          <w:sz w:val="20"/>
          <w:szCs w:val="20"/>
        </w:rPr>
        <w:t xml:space="preserve"> </w:t>
      </w:r>
      <w:proofErr w:type="spellStart"/>
      <w:r w:rsidRPr="00341610">
        <w:rPr>
          <w:rFonts w:ascii="Arial" w:hAnsi="Arial" w:cs="Arial"/>
          <w:sz w:val="20"/>
          <w:szCs w:val="20"/>
        </w:rPr>
        <w:t>biến</w:t>
      </w:r>
      <w:proofErr w:type="spellEnd"/>
      <w:r w:rsidRPr="00341610">
        <w:rPr>
          <w:rFonts w:ascii="Arial" w:hAnsi="Arial" w:cs="Arial"/>
          <w:sz w:val="20"/>
          <w:szCs w:val="20"/>
        </w:rPr>
        <w:t xml:space="preserve"> </w:t>
      </w:r>
      <w:proofErr w:type="spellStart"/>
      <w:r w:rsidRPr="00341610">
        <w:rPr>
          <w:rFonts w:ascii="Arial" w:hAnsi="Arial" w:cs="Arial"/>
          <w:sz w:val="20"/>
          <w:szCs w:val="20"/>
        </w:rPr>
        <w:t>thực</w:t>
      </w:r>
      <w:proofErr w:type="spellEnd"/>
      <w:r w:rsidRPr="00341610">
        <w:rPr>
          <w:rFonts w:ascii="Arial" w:hAnsi="Arial" w:cs="Arial"/>
          <w:sz w:val="20"/>
          <w:szCs w:val="20"/>
        </w:rPr>
        <w:t xml:space="preserve"> </w:t>
      </w:r>
      <w:proofErr w:type="spellStart"/>
      <w:r w:rsidRPr="00341610">
        <w:rPr>
          <w:rFonts w:ascii="Arial" w:hAnsi="Arial" w:cs="Arial"/>
          <w:sz w:val="20"/>
          <w:szCs w:val="20"/>
        </w:rPr>
        <w:t>phẩm</w:t>
      </w:r>
      <w:proofErr w:type="spellEnd"/>
      <w:r w:rsidRPr="00341610">
        <w:rPr>
          <w:rFonts w:ascii="Arial" w:hAnsi="Arial" w:cs="Arial"/>
          <w:sz w:val="20"/>
          <w:szCs w:val="20"/>
        </w:rPr>
        <w:t xml:space="preserve"> </w:t>
      </w:r>
      <w:proofErr w:type="spellStart"/>
      <w:r w:rsidRPr="00341610">
        <w:rPr>
          <w:rFonts w:ascii="Arial" w:hAnsi="Arial" w:cs="Arial"/>
          <w:sz w:val="20"/>
          <w:szCs w:val="20"/>
        </w:rPr>
        <w:t>đã</w:t>
      </w:r>
      <w:proofErr w:type="spellEnd"/>
      <w:r w:rsidRPr="00341610">
        <w:rPr>
          <w:rFonts w:ascii="Arial" w:hAnsi="Arial" w:cs="Arial"/>
          <w:sz w:val="20"/>
          <w:szCs w:val="20"/>
        </w:rPr>
        <w:t xml:space="preserve"> </w:t>
      </w:r>
      <w:proofErr w:type="spellStart"/>
      <w:r w:rsidRPr="00341610">
        <w:rPr>
          <w:rFonts w:ascii="Arial" w:hAnsi="Arial" w:cs="Arial"/>
          <w:sz w:val="20"/>
          <w:szCs w:val="20"/>
        </w:rPr>
        <w:t>được</w:t>
      </w:r>
      <w:proofErr w:type="spellEnd"/>
      <w:r w:rsidRPr="00341610">
        <w:rPr>
          <w:rFonts w:ascii="Arial" w:hAnsi="Arial" w:cs="Arial"/>
          <w:sz w:val="20"/>
          <w:szCs w:val="20"/>
        </w:rPr>
        <w:t xml:space="preserve"> </w:t>
      </w:r>
      <w:proofErr w:type="spellStart"/>
      <w:r w:rsidRPr="00341610">
        <w:rPr>
          <w:rFonts w:ascii="Arial" w:hAnsi="Arial" w:cs="Arial"/>
          <w:sz w:val="20"/>
          <w:szCs w:val="20"/>
        </w:rPr>
        <w:t>Bộ</w:t>
      </w:r>
      <w:proofErr w:type="spellEnd"/>
      <w:r w:rsidRPr="00341610">
        <w:rPr>
          <w:rFonts w:ascii="Arial" w:hAnsi="Arial" w:cs="Arial"/>
          <w:sz w:val="20"/>
          <w:szCs w:val="20"/>
        </w:rPr>
        <w:t xml:space="preserve"> Y </w:t>
      </w:r>
      <w:proofErr w:type="spellStart"/>
      <w:r w:rsidRPr="00341610">
        <w:rPr>
          <w:rFonts w:ascii="Arial" w:hAnsi="Arial" w:cs="Arial"/>
          <w:sz w:val="20"/>
          <w:szCs w:val="20"/>
        </w:rPr>
        <w:t>tế</w:t>
      </w:r>
      <w:proofErr w:type="spellEnd"/>
      <w:r w:rsidRPr="00341610">
        <w:rPr>
          <w:rFonts w:ascii="Arial" w:hAnsi="Arial" w:cs="Arial"/>
          <w:sz w:val="20"/>
          <w:szCs w:val="20"/>
        </w:rPr>
        <w:t xml:space="preserve"> </w:t>
      </w:r>
      <w:r w:rsidRPr="00341610">
        <w:rPr>
          <w:rFonts w:ascii="Arial" w:hAnsi="Arial" w:cs="Arial"/>
          <w:sz w:val="20"/>
          <w:szCs w:val="20"/>
          <w:lang w:val="vi-VN"/>
        </w:rPr>
        <w:t xml:space="preserve">quy định thì không được tham gia trực tiếp </w:t>
      </w:r>
      <w:r w:rsidRPr="00341610">
        <w:rPr>
          <w:rFonts w:ascii="Arial" w:eastAsia=".VnTime" w:hAnsi="Arial" w:cs="Arial"/>
          <w:bCs/>
          <w:sz w:val="20"/>
          <w:szCs w:val="20"/>
          <w:lang w:val="vi-VN"/>
        </w:rPr>
        <w:t xml:space="preserve">vào </w:t>
      </w:r>
      <w:r w:rsidRPr="00341610">
        <w:rPr>
          <w:rFonts w:ascii="Arial" w:hAnsi="Arial" w:cs="Arial"/>
          <w:sz w:val="20"/>
          <w:szCs w:val="20"/>
          <w:lang w:val="vi-VN"/>
        </w:rPr>
        <w:t>quá trình sản xuất thực phẩm.</w:t>
      </w:r>
    </w:p>
    <w:p w:rsidR="000126EE" w:rsidRPr="00341610" w:rsidRDefault="000126EE" w:rsidP="000126EE">
      <w:pPr>
        <w:spacing w:after="120"/>
        <w:ind w:firstLine="720"/>
        <w:jc w:val="both"/>
        <w:rPr>
          <w:rFonts w:ascii="Arial" w:hAnsi="Arial" w:cs="Arial"/>
          <w:sz w:val="20"/>
          <w:szCs w:val="20"/>
        </w:rPr>
      </w:pPr>
      <w:r w:rsidRPr="00341610">
        <w:rPr>
          <w:rFonts w:ascii="Arial" w:hAnsi="Arial" w:cs="Arial"/>
          <w:sz w:val="20"/>
          <w:szCs w:val="20"/>
          <w:lang w:val="vi-VN"/>
        </w:rPr>
        <w:t>4. Người trực tiếp sản xuất thực phẩm phải mặc trang phục bảo hộ riêng</w:t>
      </w:r>
      <w:r w:rsidRPr="00341610">
        <w:rPr>
          <w:rFonts w:ascii="Arial" w:hAnsi="Arial" w:cs="Arial"/>
          <w:sz w:val="20"/>
          <w:szCs w:val="20"/>
        </w:rPr>
        <w:t xml:space="preserve">, </w:t>
      </w:r>
      <w:r w:rsidRPr="00341610">
        <w:rPr>
          <w:rFonts w:ascii="Arial" w:hAnsi="Arial" w:cs="Arial"/>
          <w:sz w:val="20"/>
          <w:szCs w:val="20"/>
          <w:lang w:val="vi-VN"/>
        </w:rPr>
        <w:t>đội mũ</w:t>
      </w:r>
      <w:r w:rsidRPr="00341610">
        <w:rPr>
          <w:rFonts w:ascii="Arial" w:hAnsi="Arial" w:cs="Arial"/>
          <w:sz w:val="20"/>
          <w:szCs w:val="20"/>
        </w:rPr>
        <w:t>,</w:t>
      </w:r>
      <w:r w:rsidRPr="00341610">
        <w:rPr>
          <w:rFonts w:ascii="Arial" w:hAnsi="Arial" w:cs="Arial"/>
          <w:sz w:val="20"/>
          <w:szCs w:val="20"/>
          <w:lang w:val="vi-VN"/>
        </w:rPr>
        <w:t xml:space="preserve"> đi găng tay chuyên dùng, đeo khẩu trang</w:t>
      </w:r>
      <w:r w:rsidRPr="00341610">
        <w:rPr>
          <w:rFonts w:ascii="Arial" w:hAnsi="Arial" w:cs="Arial"/>
          <w:sz w:val="20"/>
          <w:szCs w:val="20"/>
        </w:rPr>
        <w:t>.</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rPr>
        <w:t>5.</w:t>
      </w:r>
      <w:r w:rsidRPr="00341610">
        <w:rPr>
          <w:rFonts w:ascii="Arial" w:hAnsi="Arial" w:cs="Arial"/>
          <w:sz w:val="20"/>
          <w:szCs w:val="20"/>
          <w:lang w:val="vi-VN"/>
        </w:rPr>
        <w:t xml:space="preserve"> Người trực tiếp sản xuất thực phẩm phải </w:t>
      </w:r>
      <w:proofErr w:type="spellStart"/>
      <w:r w:rsidRPr="00341610">
        <w:rPr>
          <w:rFonts w:ascii="Arial" w:hAnsi="Arial" w:cs="Arial"/>
          <w:sz w:val="20"/>
          <w:szCs w:val="20"/>
        </w:rPr>
        <w:t>tuân</w:t>
      </w:r>
      <w:proofErr w:type="spellEnd"/>
      <w:r w:rsidRPr="00341610">
        <w:rPr>
          <w:rFonts w:ascii="Arial" w:hAnsi="Arial" w:cs="Arial"/>
          <w:sz w:val="20"/>
          <w:szCs w:val="20"/>
        </w:rPr>
        <w:t xml:space="preserve"> </w:t>
      </w:r>
      <w:proofErr w:type="spellStart"/>
      <w:r w:rsidRPr="00341610">
        <w:rPr>
          <w:rFonts w:ascii="Arial" w:hAnsi="Arial" w:cs="Arial"/>
          <w:sz w:val="20"/>
          <w:szCs w:val="20"/>
        </w:rPr>
        <w:t>thủ</w:t>
      </w:r>
      <w:proofErr w:type="spellEnd"/>
      <w:r w:rsidRPr="00341610">
        <w:rPr>
          <w:rFonts w:ascii="Arial" w:hAnsi="Arial" w:cs="Arial"/>
          <w:sz w:val="20"/>
          <w:szCs w:val="20"/>
        </w:rPr>
        <w:t xml:space="preserve"> </w:t>
      </w:r>
      <w:proofErr w:type="spellStart"/>
      <w:r w:rsidRPr="00341610">
        <w:rPr>
          <w:rFonts w:ascii="Arial" w:hAnsi="Arial" w:cs="Arial"/>
          <w:sz w:val="20"/>
          <w:szCs w:val="20"/>
        </w:rPr>
        <w:t>các</w:t>
      </w:r>
      <w:proofErr w:type="spellEnd"/>
      <w:r w:rsidRPr="00341610">
        <w:rPr>
          <w:rFonts w:ascii="Arial" w:hAnsi="Arial" w:cs="Arial"/>
          <w:sz w:val="20"/>
          <w:szCs w:val="20"/>
        </w:rPr>
        <w:t xml:space="preserve"> </w:t>
      </w:r>
      <w:proofErr w:type="spellStart"/>
      <w:r w:rsidRPr="00341610">
        <w:rPr>
          <w:rFonts w:ascii="Arial" w:hAnsi="Arial" w:cs="Arial"/>
          <w:sz w:val="20"/>
          <w:szCs w:val="20"/>
        </w:rPr>
        <w:t>quy</w:t>
      </w:r>
      <w:proofErr w:type="spellEnd"/>
      <w:r w:rsidRPr="00341610">
        <w:rPr>
          <w:rFonts w:ascii="Arial" w:hAnsi="Arial" w:cs="Arial"/>
          <w:sz w:val="20"/>
          <w:szCs w:val="20"/>
        </w:rPr>
        <w:t xml:space="preserve"> </w:t>
      </w:r>
      <w:proofErr w:type="spellStart"/>
      <w:r w:rsidRPr="00341610">
        <w:rPr>
          <w:rFonts w:ascii="Arial" w:hAnsi="Arial" w:cs="Arial"/>
          <w:sz w:val="20"/>
          <w:szCs w:val="20"/>
        </w:rPr>
        <w:t>định</w:t>
      </w:r>
      <w:proofErr w:type="spellEnd"/>
      <w:r w:rsidRPr="00341610">
        <w:rPr>
          <w:rFonts w:ascii="Arial" w:hAnsi="Arial" w:cs="Arial"/>
          <w:sz w:val="20"/>
          <w:szCs w:val="20"/>
        </w:rPr>
        <w:t xml:space="preserve"> </w:t>
      </w:r>
      <w:proofErr w:type="spellStart"/>
      <w:r w:rsidRPr="00341610">
        <w:rPr>
          <w:rFonts w:ascii="Arial" w:hAnsi="Arial" w:cs="Arial"/>
          <w:sz w:val="20"/>
          <w:szCs w:val="20"/>
        </w:rPr>
        <w:t>về</w:t>
      </w:r>
      <w:proofErr w:type="spellEnd"/>
      <w:r w:rsidRPr="00341610">
        <w:rPr>
          <w:rFonts w:ascii="Arial" w:hAnsi="Arial" w:cs="Arial"/>
          <w:sz w:val="20"/>
          <w:szCs w:val="20"/>
        </w:rPr>
        <w:t xml:space="preserve"> </w:t>
      </w:r>
      <w:proofErr w:type="spellStart"/>
      <w:r w:rsidRPr="00341610">
        <w:rPr>
          <w:rFonts w:ascii="Arial" w:hAnsi="Arial" w:cs="Arial"/>
          <w:sz w:val="20"/>
          <w:szCs w:val="20"/>
        </w:rPr>
        <w:t>thực</w:t>
      </w:r>
      <w:proofErr w:type="spellEnd"/>
      <w:r w:rsidRPr="00341610">
        <w:rPr>
          <w:rFonts w:ascii="Arial" w:hAnsi="Arial" w:cs="Arial"/>
          <w:sz w:val="20"/>
          <w:szCs w:val="20"/>
        </w:rPr>
        <w:t xml:space="preserve"> </w:t>
      </w:r>
      <w:proofErr w:type="spellStart"/>
      <w:r w:rsidRPr="00341610">
        <w:rPr>
          <w:rFonts w:ascii="Arial" w:hAnsi="Arial" w:cs="Arial"/>
          <w:sz w:val="20"/>
          <w:szCs w:val="20"/>
        </w:rPr>
        <w:t>hành</w:t>
      </w:r>
      <w:proofErr w:type="spellEnd"/>
      <w:r w:rsidRPr="00341610">
        <w:rPr>
          <w:rFonts w:ascii="Arial" w:hAnsi="Arial" w:cs="Arial"/>
          <w:sz w:val="20"/>
          <w:szCs w:val="20"/>
        </w:rPr>
        <w:t xml:space="preserve"> </w:t>
      </w:r>
      <w:proofErr w:type="spellStart"/>
      <w:r w:rsidRPr="00341610">
        <w:rPr>
          <w:rFonts w:ascii="Arial" w:hAnsi="Arial" w:cs="Arial"/>
          <w:sz w:val="20"/>
          <w:szCs w:val="20"/>
        </w:rPr>
        <w:t>đảm</w:t>
      </w:r>
      <w:proofErr w:type="spellEnd"/>
      <w:r w:rsidRPr="00341610">
        <w:rPr>
          <w:rFonts w:ascii="Arial" w:hAnsi="Arial" w:cs="Arial"/>
          <w:sz w:val="20"/>
          <w:szCs w:val="20"/>
        </w:rPr>
        <w:t xml:space="preserve"> </w:t>
      </w:r>
      <w:proofErr w:type="spellStart"/>
      <w:r w:rsidRPr="00341610">
        <w:rPr>
          <w:rFonts w:ascii="Arial" w:hAnsi="Arial" w:cs="Arial"/>
          <w:sz w:val="20"/>
          <w:szCs w:val="20"/>
        </w:rPr>
        <w:t>bảo</w:t>
      </w:r>
      <w:proofErr w:type="spellEnd"/>
      <w:r w:rsidRPr="00341610">
        <w:rPr>
          <w:rFonts w:ascii="Arial" w:hAnsi="Arial" w:cs="Arial"/>
          <w:sz w:val="20"/>
          <w:szCs w:val="20"/>
        </w:rPr>
        <w:t xml:space="preserve"> </w:t>
      </w:r>
      <w:proofErr w:type="spellStart"/>
      <w:r w:rsidRPr="00341610">
        <w:rPr>
          <w:rFonts w:ascii="Arial" w:hAnsi="Arial" w:cs="Arial"/>
          <w:sz w:val="20"/>
          <w:szCs w:val="20"/>
        </w:rPr>
        <w:t>vệ</w:t>
      </w:r>
      <w:proofErr w:type="spellEnd"/>
      <w:r w:rsidRPr="00341610">
        <w:rPr>
          <w:rFonts w:ascii="Arial" w:hAnsi="Arial" w:cs="Arial"/>
          <w:sz w:val="20"/>
          <w:szCs w:val="20"/>
        </w:rPr>
        <w:t xml:space="preserve"> </w:t>
      </w:r>
      <w:proofErr w:type="spellStart"/>
      <w:r w:rsidRPr="00341610">
        <w:rPr>
          <w:rFonts w:ascii="Arial" w:hAnsi="Arial" w:cs="Arial"/>
          <w:sz w:val="20"/>
          <w:szCs w:val="20"/>
        </w:rPr>
        <w:t>sinh</w:t>
      </w:r>
      <w:proofErr w:type="spellEnd"/>
      <w:r w:rsidRPr="00341610">
        <w:rPr>
          <w:rFonts w:ascii="Arial" w:hAnsi="Arial" w:cs="Arial"/>
          <w:sz w:val="20"/>
          <w:szCs w:val="20"/>
        </w:rPr>
        <w:t xml:space="preserve">: </w:t>
      </w:r>
      <w:r w:rsidRPr="00341610">
        <w:rPr>
          <w:rFonts w:ascii="Arial" w:hAnsi="Arial" w:cs="Arial"/>
          <w:sz w:val="20"/>
          <w:szCs w:val="20"/>
          <w:lang w:val="vi-VN"/>
        </w:rPr>
        <w:t xml:space="preserve">giữ móng </w:t>
      </w:r>
      <w:proofErr w:type="gramStart"/>
      <w:r w:rsidRPr="00341610">
        <w:rPr>
          <w:rFonts w:ascii="Arial" w:hAnsi="Arial" w:cs="Arial"/>
          <w:sz w:val="20"/>
          <w:szCs w:val="20"/>
          <w:lang w:val="vi-VN"/>
        </w:rPr>
        <w:t>tay</w:t>
      </w:r>
      <w:proofErr w:type="gramEnd"/>
      <w:r w:rsidRPr="00341610">
        <w:rPr>
          <w:rFonts w:ascii="Arial" w:hAnsi="Arial" w:cs="Arial"/>
          <w:sz w:val="20"/>
          <w:szCs w:val="20"/>
          <w:lang w:val="vi-VN"/>
        </w:rPr>
        <w:t xml:space="preserve"> ngắn, sạch sẽ và không đeo nhẫn, đồng hồ. Không hút thuốc, khạc nhổ trong khu vực sản xuất thực phẩm.</w:t>
      </w:r>
    </w:p>
    <w:p w:rsidR="000126EE" w:rsidRPr="00341610" w:rsidRDefault="000126EE" w:rsidP="000126EE">
      <w:pPr>
        <w:spacing w:after="120"/>
        <w:ind w:firstLine="720"/>
        <w:jc w:val="both"/>
        <w:rPr>
          <w:rFonts w:ascii="Arial" w:hAnsi="Arial" w:cs="Arial"/>
          <w:b/>
          <w:bCs/>
          <w:sz w:val="20"/>
          <w:szCs w:val="20"/>
          <w:lang w:val="vi-VN"/>
        </w:rPr>
      </w:pPr>
      <w:r w:rsidRPr="00341610">
        <w:rPr>
          <w:rFonts w:ascii="Arial" w:hAnsi="Arial" w:cs="Arial"/>
          <w:b/>
          <w:bCs/>
          <w:sz w:val="20"/>
          <w:szCs w:val="20"/>
          <w:lang w:val="vi-VN"/>
        </w:rPr>
        <w:t xml:space="preserve">Điều 4. Yêu cầu đối với bảo quản thực phẩm trong </w:t>
      </w:r>
      <w:r w:rsidRPr="00341610">
        <w:rPr>
          <w:rFonts w:ascii="Arial" w:hAnsi="Arial" w:cs="Arial"/>
          <w:b/>
          <w:sz w:val="20"/>
          <w:szCs w:val="20"/>
          <w:lang w:val="vi-VN"/>
        </w:rPr>
        <w:t>sản xuất thực phẩm</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bCs/>
          <w:sz w:val="20"/>
          <w:szCs w:val="20"/>
          <w:lang w:val="vi-VN"/>
        </w:rPr>
        <w:t>1. N</w:t>
      </w:r>
      <w:r w:rsidRPr="00341610">
        <w:rPr>
          <w:rFonts w:ascii="Arial" w:hAnsi="Arial" w:cs="Arial"/>
          <w:sz w:val="20"/>
          <w:szCs w:val="20"/>
          <w:lang w:val="vi-VN"/>
        </w:rPr>
        <w:t xml:space="preserve">guyên liệu, bao bì, thành phẩm thực phẩm phải được bảo quản trong khu vực chứa đựng, kho riêng, diện tích đủ rộng để bảo quản </w:t>
      </w:r>
      <w:r w:rsidRPr="00341610">
        <w:rPr>
          <w:rFonts w:ascii="Arial" w:hAnsi="Arial" w:cs="Arial"/>
          <w:bCs/>
          <w:sz w:val="20"/>
          <w:szCs w:val="20"/>
          <w:lang w:val="vi-VN"/>
        </w:rPr>
        <w:t>thực phẩm</w:t>
      </w:r>
      <w:r w:rsidRPr="00341610">
        <w:rPr>
          <w:rFonts w:ascii="Arial" w:hAnsi="Arial" w:cs="Arial"/>
          <w:sz w:val="20"/>
          <w:szCs w:val="20"/>
          <w:lang w:val="vi-VN"/>
        </w:rPr>
        <w:t>; thiết kế phù hợp với yêu cầu bảo quản, giao nhận của từng loại thực phẩm và nguyên liệu thực phẩm; vật liệu xây dựng tiếp xúc với thực phẩm bảo đảm an toàn.</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2. Kho thực phẩm phải bảo đảm chắc chắn, an toàn, thông thoáng, dễ vệ sinh và phòng chống được côn trùng, động vật gây hại xâm nhập và cư trú.</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pacing w:val="-4"/>
          <w:sz w:val="20"/>
          <w:szCs w:val="20"/>
          <w:lang w:val="vi-VN"/>
        </w:rPr>
        <w:t>3. Khu vực chứa đựng, kho bảo quản thực phẩm phải có đầy đủ biển tên; nội quy, quy trình, chế độ vệ sinh; đối với nguyên liệu, thành phẩm thực phẩm có yêu cầu bảo quản đặc biệt phải có sổ sách theo dõi nhiệt độ, độ ẩm và các điều kiện khác</w:t>
      </w:r>
      <w:r w:rsidRPr="00341610">
        <w:rPr>
          <w:rFonts w:ascii="Arial" w:hAnsi="Arial" w:cs="Arial"/>
          <w:sz w:val="20"/>
          <w:szCs w:val="20"/>
          <w:lang w:val="vi-VN"/>
        </w:rPr>
        <w:t xml:space="preserve">. </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 xml:space="preserve">4. Có đủ giá, kệ bảo quản làm bằng các vật liệu chắc chắn, hợp vệ sinh; bảo đảm đủ ánh sáng và che chắn an toàn. Nguyên liệu, sản phẩm thực phẩm phải được đóng gói và bảo quản ở vị trí cách nền tối thiểu 20cm, cách tường tối thiểu 30cm và cách trần tối thiểu 50cm. </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5. Có thiết bị chuyên dụng điều chỉnh nhiệt độ, độ ẩm, thông gió và các yếu tố ảnh hưởng tới an toàn thực phẩm; thiết bị chuyên dụng phải phù hợp, bảo đảm có thể theo dõi và kiểm soát được chế độ bảo quản đối với từng loại thực phẩm theo yêu cầu của nhà sản xuất; các thiết bị dễ bảo dưỡng và làm vệ sinh.</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6. Có đủ thiết bị, dụng cụ giám sát nhiệt độ, độ ẩm và các yếu tố ảnh hưởng tới an toàn thực phẩm khác trong suốt quá trình sản xuất thực phẩm.</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pacing w:val="2"/>
          <w:sz w:val="20"/>
          <w:szCs w:val="20"/>
          <w:lang w:val="vi-VN"/>
        </w:rPr>
        <w:t>7. Nguyên liệu thực phẩm, phụ gia thực phẩm, chất hỗ trợ chế biến thực phẩm, chất bảo quản thực phẩm và sản phẩm thực phẩm phải được chứa đựng, bảo quản theo các quy định về bảo quản sản phẩm của nhà sản xuất và yêu cầu của loại thực phẩm về nhiệt độ, độ ẩm, ánh sáng và các yếu tố ảnh hưởng tới an toàn thực phẩm</w:t>
      </w:r>
      <w:r w:rsidRPr="00341610">
        <w:rPr>
          <w:rFonts w:ascii="Arial" w:hAnsi="Arial" w:cs="Arial"/>
          <w:sz w:val="20"/>
          <w:szCs w:val="20"/>
          <w:lang w:val="vi-VN"/>
        </w:rPr>
        <w:t>.</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8. Nước đá dùng trong bảo quản thực phẩm phải được sản xuất từ nguồn nước sạch theo Quy chuẩn kỹ thuật Quốc gia (QCVN) về nước sạch số 02:2009/BYT.</w:t>
      </w:r>
    </w:p>
    <w:p w:rsidR="000126EE" w:rsidRPr="00341610" w:rsidRDefault="000126EE" w:rsidP="000126EE">
      <w:pPr>
        <w:jc w:val="center"/>
        <w:rPr>
          <w:rFonts w:ascii="Arial" w:hAnsi="Arial" w:cs="Arial"/>
          <w:bCs/>
          <w:sz w:val="20"/>
          <w:szCs w:val="20"/>
          <w:lang w:val="vi-VN"/>
        </w:rPr>
      </w:pPr>
    </w:p>
    <w:p w:rsidR="000126EE" w:rsidRPr="00341610" w:rsidRDefault="000126EE" w:rsidP="000126EE">
      <w:pPr>
        <w:jc w:val="center"/>
        <w:rPr>
          <w:rFonts w:ascii="Arial" w:hAnsi="Arial" w:cs="Arial"/>
          <w:b/>
          <w:bCs/>
          <w:sz w:val="20"/>
          <w:szCs w:val="20"/>
          <w:lang w:val="vi-VN"/>
        </w:rPr>
      </w:pPr>
      <w:r w:rsidRPr="00341610">
        <w:rPr>
          <w:rFonts w:ascii="Arial" w:hAnsi="Arial" w:cs="Arial"/>
          <w:b/>
          <w:bCs/>
          <w:sz w:val="20"/>
          <w:szCs w:val="20"/>
          <w:lang w:val="vi-VN"/>
        </w:rPr>
        <w:t xml:space="preserve">Chương II </w:t>
      </w:r>
    </w:p>
    <w:p w:rsidR="000126EE" w:rsidRPr="00341610" w:rsidRDefault="000126EE" w:rsidP="000126EE">
      <w:pPr>
        <w:jc w:val="center"/>
        <w:rPr>
          <w:rFonts w:ascii="Arial" w:hAnsi="Arial" w:cs="Arial"/>
          <w:b/>
          <w:bCs/>
          <w:sz w:val="20"/>
          <w:szCs w:val="20"/>
          <w:lang w:val="vi-VN"/>
        </w:rPr>
      </w:pPr>
      <w:r w:rsidRPr="00341610">
        <w:rPr>
          <w:rFonts w:ascii="Arial" w:hAnsi="Arial" w:cs="Arial"/>
          <w:b/>
          <w:bCs/>
          <w:sz w:val="20"/>
          <w:szCs w:val="20"/>
          <w:lang w:val="vi-VN"/>
        </w:rPr>
        <w:t>ĐIỀU KIỆN CHUNG BẢO ĐẢM AN TOÀN THỰC PHẨM</w:t>
      </w:r>
    </w:p>
    <w:p w:rsidR="000126EE" w:rsidRPr="00341610" w:rsidRDefault="000126EE" w:rsidP="000126EE">
      <w:pPr>
        <w:jc w:val="center"/>
        <w:rPr>
          <w:rFonts w:ascii="Arial" w:hAnsi="Arial" w:cs="Arial"/>
          <w:b/>
          <w:bCs/>
          <w:sz w:val="20"/>
          <w:szCs w:val="20"/>
          <w:lang w:val="vi-VN"/>
        </w:rPr>
      </w:pPr>
      <w:r w:rsidRPr="00341610">
        <w:rPr>
          <w:rFonts w:ascii="Arial" w:hAnsi="Arial" w:cs="Arial"/>
          <w:b/>
          <w:bCs/>
          <w:sz w:val="20"/>
          <w:szCs w:val="20"/>
          <w:lang w:val="vi-VN"/>
        </w:rPr>
        <w:t>ĐỐI VỚI CƠ SỞ KINH DOANH THỰC PHẨM</w:t>
      </w:r>
    </w:p>
    <w:p w:rsidR="000126EE" w:rsidRPr="00341610" w:rsidRDefault="000126EE" w:rsidP="000126EE">
      <w:pPr>
        <w:ind w:firstLine="720"/>
        <w:jc w:val="both"/>
        <w:rPr>
          <w:rFonts w:ascii="Arial" w:hAnsi="Arial" w:cs="Arial"/>
          <w:b/>
          <w:spacing w:val="-4"/>
          <w:sz w:val="20"/>
          <w:szCs w:val="20"/>
          <w:lang w:val="vi-VN"/>
        </w:rPr>
      </w:pPr>
    </w:p>
    <w:p w:rsidR="000126EE" w:rsidRPr="00341610" w:rsidRDefault="000126EE" w:rsidP="000126EE">
      <w:pPr>
        <w:spacing w:after="120"/>
        <w:ind w:firstLine="720"/>
        <w:jc w:val="both"/>
        <w:rPr>
          <w:rFonts w:ascii="Arial" w:hAnsi="Arial" w:cs="Arial"/>
          <w:b/>
          <w:spacing w:val="-4"/>
          <w:sz w:val="20"/>
          <w:szCs w:val="20"/>
          <w:lang w:val="vi-VN"/>
        </w:rPr>
      </w:pPr>
      <w:r w:rsidRPr="00341610">
        <w:rPr>
          <w:rFonts w:ascii="Arial" w:hAnsi="Arial" w:cs="Arial"/>
          <w:b/>
          <w:spacing w:val="-4"/>
          <w:sz w:val="20"/>
          <w:szCs w:val="20"/>
          <w:lang w:val="vi-VN"/>
        </w:rPr>
        <w:t>Điều 5. Yêu cầu đối với cơ sở</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1. Có đủ diện tích để bố trí các khu vực bày bán thực phẩm, khu vực chứa đựng, bảo quản và thuận tiện để vận chuyển nguyên liệu, sản phẩm thực phẩm.</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2. Không bị ngập nước, đọng nước.</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3. Không bị ảnh hưởng bởi động vật, côn trùng, vi sinh vật gây hại.</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4. Không bị ảnh hưởng đến an toàn thực phẩm từ các khu vực ô nhiễm bụi, hoá chất độc hại, các nguồn gây ô nhiễm khác.</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5. Thiết kế các khu vực kinh doanh thực phẩm, vệ sinh, thay đồ bảo hộ và các khu vực phụ trợ phải tách biệt, phù hợp với yêu cầu thực phẩm kinh doanh.</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6. Kết cấu nhà cửa các khu vực vững chắc, phù hợp với tính chất, quy mô kinh doanh thực phẩm; xây dựng bằng vật liệu phù hợp, bảo đảm vệ sinh, tránh được các vi sinh vật gây hại, côn trùng, động vật phá hoại xâm nhập và cư trú.</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7. Nền nhà phẳng, nhẵn; có bề mặt cứng, chịu tải trọng, mài mòn; thoát nước tốt, không gây trơn trượt; không đọng nước và dễ làm vệ sinh.</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8. Trần nhà phẳng, sáng màu, làm bằng vật liệu bền, chắc, không bị dột, thấm nước, không rạn nứt, rêu mốc, đọng nước và dính bám các chất bẩn.</w:t>
      </w:r>
    </w:p>
    <w:p w:rsidR="000126EE" w:rsidRPr="00341610" w:rsidRDefault="000126EE" w:rsidP="000126EE">
      <w:pPr>
        <w:spacing w:after="120"/>
        <w:ind w:firstLine="720"/>
        <w:jc w:val="both"/>
        <w:rPr>
          <w:rFonts w:ascii="Arial" w:hAnsi="Arial" w:cs="Arial"/>
          <w:spacing w:val="-4"/>
          <w:sz w:val="20"/>
          <w:szCs w:val="20"/>
          <w:lang w:val="vi-VN"/>
        </w:rPr>
      </w:pPr>
      <w:r w:rsidRPr="00341610">
        <w:rPr>
          <w:rFonts w:ascii="Arial" w:hAnsi="Arial" w:cs="Arial"/>
          <w:spacing w:val="-4"/>
          <w:sz w:val="20"/>
          <w:szCs w:val="20"/>
          <w:lang w:val="vi-VN"/>
        </w:rPr>
        <w:t>9. Cửa ra vào, cửa sổ phải nhẵn, phẳng thuận tiện cho việc làm vệ sinh; những nơi cần thiết phải có lưới bảo vệ tránh sự xâm nhập của côn trùng và động vật gây hại.</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10. Nguồn ánh sáng, cường độ ánh sáng phải bảo đảm theo quy định; các bóng đèn cần được che chắn an toàn.</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11. Hệ thống thông gió phù hợp với yêu cầu bảo quản thực phẩm, bảo đảm thông thoáng ở các khu vực.</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12. Có đủ dụng cụ thu gom chất thải, rác thải; dụng cụ làm bằng vật liệu ít bị hư hỏng, bảo đảm kín, có nắp đậy và được vệ sinh thường xuyên.</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13. Khu vực vệ sinh của cơ sở phải được bố trí ngăn cách với khu vực kinh doanh thực phẩm; cửa nhà vệ sinh không được mở thông vào khu vực bảo quản thực phẩm; ít nhất phải có 01 (một) nhà vệ sinh cho 25 người; có đủ nước sạch phù hợp với Quy chuẩn kỹ thuật Quốc gia (QCVN) về nước sạch số 02:2009/BYT, dụng cụ, xà phòng, các chất tẩy rửa để vệ sinh và rửa tay; có bảng chỉ dẫn “Rửa tay sau khi đi vệ sinh” ở nơi dễ nhìn.</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14. Có đủ nước sạch để vệ sinh trang thiết bị, dụng cụ và vệ sinh cơ sở và phù hợp với Quy chuẩn kỹ thuật quốc gia (QCVN) về chất lượng nước sinh hoạt số 02:2009/BYT.</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pacing w:val="-8"/>
          <w:sz w:val="20"/>
          <w:szCs w:val="20"/>
          <w:lang w:val="vi-VN"/>
        </w:rPr>
        <w:t>15. Thực phẩm kinh doanh phải có nguồn gốc, xuất xứ rõ ràng, còn hạn sử dụng</w:t>
      </w:r>
      <w:r w:rsidRPr="00341610">
        <w:rPr>
          <w:rFonts w:ascii="Arial" w:hAnsi="Arial" w:cs="Arial"/>
          <w:sz w:val="20"/>
          <w:szCs w:val="20"/>
          <w:lang w:val="vi-VN"/>
        </w:rPr>
        <w:t>.</w:t>
      </w:r>
    </w:p>
    <w:p w:rsidR="000126EE" w:rsidRPr="00341610" w:rsidRDefault="000126EE" w:rsidP="000126EE">
      <w:pPr>
        <w:spacing w:after="120"/>
        <w:ind w:firstLine="720"/>
        <w:jc w:val="both"/>
        <w:rPr>
          <w:rFonts w:ascii="Arial" w:hAnsi="Arial" w:cs="Arial"/>
          <w:b/>
          <w:sz w:val="20"/>
          <w:szCs w:val="20"/>
          <w:lang w:val="vi-VN"/>
        </w:rPr>
      </w:pPr>
      <w:r w:rsidRPr="00341610">
        <w:rPr>
          <w:rFonts w:ascii="Arial" w:hAnsi="Arial" w:cs="Arial"/>
          <w:b/>
          <w:sz w:val="20"/>
          <w:szCs w:val="20"/>
          <w:lang w:val="vi-VN"/>
        </w:rPr>
        <w:t>Điều 6. Yêu cầu đối với trang thiết bị dụng cụ</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1. Đủ trang thiết bị phục vụ kinh doanh, bảo quản phù hợp với yêu cầu của từng loại thực phẩm (giá kệ, tủ bày sản phẩm, trang thiết bị điều chỉnh nhiệt độ, độ ẩm, thông gió ở khu vực chứa đựng, bày bán, bảo quản thực phẩm); có quy định về quy trình, chế độ vệ sinh đối với cơ sở.</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2. Đủ trang thiết bị để kiểm soát được nhiệt độ, độ ẩm, thông gió và các yếu tố ảnh hưởng tới an toàn thực phẩm theo yêu cầu kỹ thuật của từng loại sản phẩm thực phẩm trong suốt quá trình kinh doanh thực phẩm.</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 xml:space="preserve">3. Thiết bị phòng chống côn trùng và động vật gây hại không han gỉ, dễ tháo rời để bảo dưỡng và làm vệ sinh, thiết kế bảo đảm hoạt động hiệu quả phòng chống côn trùng và động vật gây </w:t>
      </w:r>
      <w:r w:rsidRPr="00341610">
        <w:rPr>
          <w:rFonts w:ascii="Arial" w:hAnsi="Arial" w:cs="Arial"/>
          <w:sz w:val="20"/>
          <w:szCs w:val="20"/>
          <w:lang w:val="vi-VN"/>
        </w:rPr>
        <w:lastRenderedPageBreak/>
        <w:t>hại; không sử dụng thuốc, động vật diệt chuột, côn trùng trong khu vực kinh doanh, bảo quản thực phẩm.</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4. Thiết bị, dụng cụ giám sát, đo lường chất lượng, an toàn sản phẩm phải đảm bảo độ chính xác và được bảo dưỡng, kiểm định định kỳ theo quy định.</w:t>
      </w:r>
    </w:p>
    <w:p w:rsidR="000126EE" w:rsidRPr="00341610" w:rsidRDefault="000126EE" w:rsidP="000126EE">
      <w:pPr>
        <w:spacing w:after="120"/>
        <w:ind w:firstLine="720"/>
        <w:jc w:val="both"/>
        <w:rPr>
          <w:rFonts w:ascii="Arial" w:hAnsi="Arial" w:cs="Arial"/>
          <w:b/>
          <w:sz w:val="20"/>
          <w:szCs w:val="20"/>
          <w:lang w:val="vi-VN"/>
        </w:rPr>
      </w:pPr>
    </w:p>
    <w:p w:rsidR="000126EE" w:rsidRPr="00341610" w:rsidRDefault="000126EE" w:rsidP="000126EE">
      <w:pPr>
        <w:spacing w:after="120"/>
        <w:ind w:firstLine="720"/>
        <w:jc w:val="both"/>
        <w:rPr>
          <w:rFonts w:ascii="Arial" w:hAnsi="Arial" w:cs="Arial"/>
          <w:b/>
          <w:sz w:val="20"/>
          <w:szCs w:val="20"/>
          <w:lang w:val="vi-VN"/>
        </w:rPr>
      </w:pPr>
      <w:r w:rsidRPr="00341610">
        <w:rPr>
          <w:rFonts w:ascii="Arial" w:hAnsi="Arial" w:cs="Arial"/>
          <w:b/>
          <w:sz w:val="20"/>
          <w:szCs w:val="20"/>
          <w:lang w:val="vi-VN"/>
        </w:rPr>
        <w:t>Điều 7. Yêu cầu đối với người trực tiếp kinh doanh thực phẩm</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 xml:space="preserve">1. </w:t>
      </w:r>
      <w:r w:rsidRPr="00341610">
        <w:rPr>
          <w:rFonts w:ascii="Arial" w:eastAsia=".VnTime" w:hAnsi="Arial" w:cs="Arial"/>
          <w:bCs/>
          <w:sz w:val="20"/>
          <w:szCs w:val="20"/>
          <w:lang w:val="vi-VN"/>
        </w:rPr>
        <w:t>Chủ cơ sở và người trực tiếp kinh doanh thực phẩm phải được tập huấn và được cấp Giấy xác nhận tập huấn kiến thức an toàn thực phẩm theo quy định.</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 xml:space="preserve">2. Chủ cơ sở hoặc người quản lý </w:t>
      </w:r>
      <w:r w:rsidRPr="00341610">
        <w:rPr>
          <w:rFonts w:ascii="Arial" w:eastAsia=".VnTime" w:hAnsi="Arial" w:cs="Arial"/>
          <w:bCs/>
          <w:sz w:val="20"/>
          <w:szCs w:val="20"/>
          <w:lang w:val="vi-VN"/>
        </w:rPr>
        <w:t xml:space="preserve">có tiếp xúc trực tiếp với thực phẩm </w:t>
      </w:r>
      <w:r w:rsidRPr="00341610">
        <w:rPr>
          <w:rFonts w:ascii="Arial" w:hAnsi="Arial" w:cs="Arial"/>
          <w:sz w:val="20"/>
          <w:szCs w:val="20"/>
          <w:lang w:val="vi-VN"/>
        </w:rPr>
        <w:t>và người trực tiếp kinh doanh thực phẩm phải được khám sức khoẻ được cấp Giấy xác nhận đủ sức khoẻ theo quy định của Bộ Y tế. Việc khám sức khoẻ do các cơ sở y tế từ cấp quận, huyện và tương đương trở lên thực hiện.</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 xml:space="preserve">3. Người đang mắc các bệnh </w:t>
      </w:r>
      <w:proofErr w:type="spellStart"/>
      <w:r w:rsidRPr="00341610">
        <w:rPr>
          <w:rFonts w:ascii="Arial" w:hAnsi="Arial" w:cs="Arial"/>
          <w:sz w:val="20"/>
          <w:szCs w:val="20"/>
        </w:rPr>
        <w:t>hoặc</w:t>
      </w:r>
      <w:proofErr w:type="spellEnd"/>
      <w:r w:rsidRPr="00341610">
        <w:rPr>
          <w:rFonts w:ascii="Arial" w:hAnsi="Arial" w:cs="Arial"/>
          <w:sz w:val="20"/>
          <w:szCs w:val="20"/>
        </w:rPr>
        <w:t xml:space="preserve"> </w:t>
      </w:r>
      <w:proofErr w:type="spellStart"/>
      <w:r w:rsidRPr="00341610">
        <w:rPr>
          <w:rFonts w:ascii="Arial" w:hAnsi="Arial" w:cs="Arial"/>
          <w:sz w:val="20"/>
          <w:szCs w:val="20"/>
        </w:rPr>
        <w:t>chứng</w:t>
      </w:r>
      <w:proofErr w:type="spellEnd"/>
      <w:r w:rsidRPr="00341610">
        <w:rPr>
          <w:rFonts w:ascii="Arial" w:hAnsi="Arial" w:cs="Arial"/>
          <w:sz w:val="20"/>
          <w:szCs w:val="20"/>
        </w:rPr>
        <w:t xml:space="preserve"> </w:t>
      </w:r>
      <w:proofErr w:type="spellStart"/>
      <w:r w:rsidRPr="00341610">
        <w:rPr>
          <w:rFonts w:ascii="Arial" w:hAnsi="Arial" w:cs="Arial"/>
          <w:sz w:val="20"/>
          <w:szCs w:val="20"/>
        </w:rPr>
        <w:t>bệnh</w:t>
      </w:r>
      <w:proofErr w:type="spellEnd"/>
      <w:r w:rsidRPr="00341610">
        <w:rPr>
          <w:rFonts w:ascii="Arial" w:hAnsi="Arial" w:cs="Arial"/>
          <w:sz w:val="20"/>
          <w:szCs w:val="20"/>
          <w:lang w:val="vi-VN"/>
        </w:rPr>
        <w:t xml:space="preserve"> thuộc danh mục </w:t>
      </w:r>
      <w:proofErr w:type="spellStart"/>
      <w:r w:rsidRPr="00341610">
        <w:rPr>
          <w:rFonts w:ascii="Arial" w:hAnsi="Arial" w:cs="Arial"/>
          <w:sz w:val="20"/>
          <w:szCs w:val="20"/>
        </w:rPr>
        <w:t>các</w:t>
      </w:r>
      <w:proofErr w:type="spellEnd"/>
      <w:r w:rsidRPr="00341610">
        <w:rPr>
          <w:rFonts w:ascii="Arial" w:hAnsi="Arial" w:cs="Arial"/>
          <w:sz w:val="20"/>
          <w:szCs w:val="20"/>
        </w:rPr>
        <w:t xml:space="preserve"> </w:t>
      </w:r>
      <w:proofErr w:type="spellStart"/>
      <w:r w:rsidRPr="00341610">
        <w:rPr>
          <w:rFonts w:ascii="Arial" w:hAnsi="Arial" w:cs="Arial"/>
          <w:sz w:val="20"/>
          <w:szCs w:val="20"/>
        </w:rPr>
        <w:t>bệnh</w:t>
      </w:r>
      <w:proofErr w:type="spellEnd"/>
      <w:r w:rsidRPr="00341610">
        <w:rPr>
          <w:rFonts w:ascii="Arial" w:hAnsi="Arial" w:cs="Arial"/>
          <w:sz w:val="20"/>
          <w:szCs w:val="20"/>
        </w:rPr>
        <w:t xml:space="preserve"> </w:t>
      </w:r>
      <w:proofErr w:type="spellStart"/>
      <w:r w:rsidRPr="00341610">
        <w:rPr>
          <w:rFonts w:ascii="Arial" w:hAnsi="Arial" w:cs="Arial"/>
          <w:sz w:val="20"/>
          <w:szCs w:val="20"/>
        </w:rPr>
        <w:t>hoặc</w:t>
      </w:r>
      <w:proofErr w:type="spellEnd"/>
      <w:r w:rsidRPr="00341610">
        <w:rPr>
          <w:rFonts w:ascii="Arial" w:hAnsi="Arial" w:cs="Arial"/>
          <w:sz w:val="20"/>
          <w:szCs w:val="20"/>
        </w:rPr>
        <w:t xml:space="preserve"> </w:t>
      </w:r>
      <w:proofErr w:type="spellStart"/>
      <w:r w:rsidRPr="00341610">
        <w:rPr>
          <w:rFonts w:ascii="Arial" w:hAnsi="Arial" w:cs="Arial"/>
          <w:sz w:val="20"/>
          <w:szCs w:val="20"/>
        </w:rPr>
        <w:t>chứng</w:t>
      </w:r>
      <w:proofErr w:type="spellEnd"/>
      <w:r w:rsidRPr="00341610">
        <w:rPr>
          <w:rFonts w:ascii="Arial" w:hAnsi="Arial" w:cs="Arial"/>
          <w:sz w:val="20"/>
          <w:szCs w:val="20"/>
        </w:rPr>
        <w:t xml:space="preserve"> </w:t>
      </w:r>
      <w:proofErr w:type="spellStart"/>
      <w:r w:rsidRPr="00341610">
        <w:rPr>
          <w:rFonts w:ascii="Arial" w:hAnsi="Arial" w:cs="Arial"/>
          <w:sz w:val="20"/>
          <w:szCs w:val="20"/>
        </w:rPr>
        <w:t>bệnh</w:t>
      </w:r>
      <w:proofErr w:type="spellEnd"/>
      <w:r w:rsidRPr="00341610">
        <w:rPr>
          <w:rFonts w:ascii="Arial" w:hAnsi="Arial" w:cs="Arial"/>
          <w:sz w:val="20"/>
          <w:szCs w:val="20"/>
        </w:rPr>
        <w:t xml:space="preserve"> </w:t>
      </w:r>
      <w:proofErr w:type="spellStart"/>
      <w:r w:rsidRPr="00341610">
        <w:rPr>
          <w:rFonts w:ascii="Arial" w:hAnsi="Arial" w:cs="Arial"/>
          <w:sz w:val="20"/>
          <w:szCs w:val="20"/>
        </w:rPr>
        <w:t>truyền</w:t>
      </w:r>
      <w:proofErr w:type="spellEnd"/>
      <w:r w:rsidRPr="00341610">
        <w:rPr>
          <w:rFonts w:ascii="Arial" w:hAnsi="Arial" w:cs="Arial"/>
          <w:sz w:val="20"/>
          <w:szCs w:val="20"/>
        </w:rPr>
        <w:t xml:space="preserve"> </w:t>
      </w:r>
      <w:proofErr w:type="spellStart"/>
      <w:r w:rsidRPr="00341610">
        <w:rPr>
          <w:rFonts w:ascii="Arial" w:hAnsi="Arial" w:cs="Arial"/>
          <w:sz w:val="20"/>
          <w:szCs w:val="20"/>
        </w:rPr>
        <w:t>nhiễm</w:t>
      </w:r>
      <w:proofErr w:type="spellEnd"/>
      <w:r w:rsidRPr="00341610">
        <w:rPr>
          <w:rFonts w:ascii="Arial" w:hAnsi="Arial" w:cs="Arial"/>
          <w:sz w:val="20"/>
          <w:szCs w:val="20"/>
        </w:rPr>
        <w:t xml:space="preserve"> </w:t>
      </w:r>
      <w:proofErr w:type="spellStart"/>
      <w:r w:rsidRPr="00341610">
        <w:rPr>
          <w:rFonts w:ascii="Arial" w:hAnsi="Arial" w:cs="Arial"/>
          <w:sz w:val="20"/>
          <w:szCs w:val="20"/>
        </w:rPr>
        <w:t>mà</w:t>
      </w:r>
      <w:proofErr w:type="spellEnd"/>
      <w:r w:rsidRPr="00341610">
        <w:rPr>
          <w:rFonts w:ascii="Arial" w:hAnsi="Arial" w:cs="Arial"/>
          <w:sz w:val="20"/>
          <w:szCs w:val="20"/>
        </w:rPr>
        <w:t xml:space="preserve"> </w:t>
      </w:r>
      <w:proofErr w:type="spellStart"/>
      <w:r w:rsidRPr="00341610">
        <w:rPr>
          <w:rFonts w:ascii="Arial" w:hAnsi="Arial" w:cs="Arial"/>
          <w:sz w:val="20"/>
          <w:szCs w:val="20"/>
        </w:rPr>
        <w:t>người</w:t>
      </w:r>
      <w:proofErr w:type="spellEnd"/>
      <w:r w:rsidRPr="00341610">
        <w:rPr>
          <w:rFonts w:ascii="Arial" w:hAnsi="Arial" w:cs="Arial"/>
          <w:sz w:val="20"/>
          <w:szCs w:val="20"/>
        </w:rPr>
        <w:t xml:space="preserve"> </w:t>
      </w:r>
      <w:proofErr w:type="spellStart"/>
      <w:r w:rsidRPr="00341610">
        <w:rPr>
          <w:rFonts w:ascii="Arial" w:hAnsi="Arial" w:cs="Arial"/>
          <w:sz w:val="20"/>
          <w:szCs w:val="20"/>
        </w:rPr>
        <w:t>lao</w:t>
      </w:r>
      <w:proofErr w:type="spellEnd"/>
      <w:r w:rsidRPr="00341610">
        <w:rPr>
          <w:rFonts w:ascii="Arial" w:hAnsi="Arial" w:cs="Arial"/>
          <w:sz w:val="20"/>
          <w:szCs w:val="20"/>
        </w:rPr>
        <w:t xml:space="preserve"> </w:t>
      </w:r>
      <w:proofErr w:type="spellStart"/>
      <w:r w:rsidRPr="00341610">
        <w:rPr>
          <w:rFonts w:ascii="Arial" w:hAnsi="Arial" w:cs="Arial"/>
          <w:sz w:val="20"/>
          <w:szCs w:val="20"/>
        </w:rPr>
        <w:t>động</w:t>
      </w:r>
      <w:proofErr w:type="spellEnd"/>
      <w:r w:rsidRPr="00341610">
        <w:rPr>
          <w:rFonts w:ascii="Arial" w:hAnsi="Arial" w:cs="Arial"/>
          <w:sz w:val="20"/>
          <w:szCs w:val="20"/>
        </w:rPr>
        <w:t xml:space="preserve"> </w:t>
      </w:r>
      <w:proofErr w:type="spellStart"/>
      <w:r w:rsidRPr="00341610">
        <w:rPr>
          <w:rFonts w:ascii="Arial" w:hAnsi="Arial" w:cs="Arial"/>
          <w:sz w:val="20"/>
          <w:szCs w:val="20"/>
        </w:rPr>
        <w:t>không</w:t>
      </w:r>
      <w:proofErr w:type="spellEnd"/>
      <w:r w:rsidRPr="00341610">
        <w:rPr>
          <w:rFonts w:ascii="Arial" w:hAnsi="Arial" w:cs="Arial"/>
          <w:sz w:val="20"/>
          <w:szCs w:val="20"/>
        </w:rPr>
        <w:t xml:space="preserve"> </w:t>
      </w:r>
      <w:proofErr w:type="spellStart"/>
      <w:r w:rsidRPr="00341610">
        <w:rPr>
          <w:rFonts w:ascii="Arial" w:hAnsi="Arial" w:cs="Arial"/>
          <w:sz w:val="20"/>
          <w:szCs w:val="20"/>
        </w:rPr>
        <w:t>được</w:t>
      </w:r>
      <w:proofErr w:type="spellEnd"/>
      <w:r w:rsidRPr="00341610">
        <w:rPr>
          <w:rFonts w:ascii="Arial" w:hAnsi="Arial" w:cs="Arial"/>
          <w:sz w:val="20"/>
          <w:szCs w:val="20"/>
        </w:rPr>
        <w:t xml:space="preserve"> </w:t>
      </w:r>
      <w:proofErr w:type="spellStart"/>
      <w:r w:rsidRPr="00341610">
        <w:rPr>
          <w:rFonts w:ascii="Arial" w:hAnsi="Arial" w:cs="Arial"/>
          <w:sz w:val="20"/>
          <w:szCs w:val="20"/>
        </w:rPr>
        <w:t>phép</w:t>
      </w:r>
      <w:proofErr w:type="spellEnd"/>
      <w:r w:rsidRPr="00341610">
        <w:rPr>
          <w:rFonts w:ascii="Arial" w:hAnsi="Arial" w:cs="Arial"/>
          <w:sz w:val="20"/>
          <w:szCs w:val="20"/>
        </w:rPr>
        <w:t xml:space="preserve"> </w:t>
      </w:r>
      <w:proofErr w:type="spellStart"/>
      <w:r w:rsidRPr="00341610">
        <w:rPr>
          <w:rFonts w:ascii="Arial" w:hAnsi="Arial" w:cs="Arial"/>
          <w:sz w:val="20"/>
          <w:szCs w:val="20"/>
        </w:rPr>
        <w:t>tiếp</w:t>
      </w:r>
      <w:proofErr w:type="spellEnd"/>
      <w:r w:rsidRPr="00341610">
        <w:rPr>
          <w:rFonts w:ascii="Arial" w:hAnsi="Arial" w:cs="Arial"/>
          <w:sz w:val="20"/>
          <w:szCs w:val="20"/>
        </w:rPr>
        <w:t xml:space="preserve"> </w:t>
      </w:r>
      <w:proofErr w:type="spellStart"/>
      <w:r w:rsidRPr="00341610">
        <w:rPr>
          <w:rFonts w:ascii="Arial" w:hAnsi="Arial" w:cs="Arial"/>
          <w:sz w:val="20"/>
          <w:szCs w:val="20"/>
        </w:rPr>
        <w:t>xúc</w:t>
      </w:r>
      <w:proofErr w:type="spellEnd"/>
      <w:r w:rsidRPr="00341610">
        <w:rPr>
          <w:rFonts w:ascii="Arial" w:hAnsi="Arial" w:cs="Arial"/>
          <w:sz w:val="20"/>
          <w:szCs w:val="20"/>
        </w:rPr>
        <w:t xml:space="preserve"> </w:t>
      </w:r>
      <w:proofErr w:type="spellStart"/>
      <w:r w:rsidRPr="00341610">
        <w:rPr>
          <w:rFonts w:ascii="Arial" w:hAnsi="Arial" w:cs="Arial"/>
          <w:sz w:val="20"/>
          <w:szCs w:val="20"/>
        </w:rPr>
        <w:t>trực</w:t>
      </w:r>
      <w:proofErr w:type="spellEnd"/>
      <w:r w:rsidRPr="00341610">
        <w:rPr>
          <w:rFonts w:ascii="Arial" w:hAnsi="Arial" w:cs="Arial"/>
          <w:sz w:val="20"/>
          <w:szCs w:val="20"/>
        </w:rPr>
        <w:t xml:space="preserve"> </w:t>
      </w:r>
      <w:proofErr w:type="spellStart"/>
      <w:r w:rsidRPr="00341610">
        <w:rPr>
          <w:rFonts w:ascii="Arial" w:hAnsi="Arial" w:cs="Arial"/>
          <w:sz w:val="20"/>
          <w:szCs w:val="20"/>
        </w:rPr>
        <w:t>tiếp</w:t>
      </w:r>
      <w:proofErr w:type="spellEnd"/>
      <w:r w:rsidRPr="00341610">
        <w:rPr>
          <w:rFonts w:ascii="Arial" w:hAnsi="Arial" w:cs="Arial"/>
          <w:sz w:val="20"/>
          <w:szCs w:val="20"/>
        </w:rPr>
        <w:t xml:space="preserve"> </w:t>
      </w:r>
      <w:proofErr w:type="spellStart"/>
      <w:r w:rsidRPr="00341610">
        <w:rPr>
          <w:rFonts w:ascii="Arial" w:hAnsi="Arial" w:cs="Arial"/>
          <w:sz w:val="20"/>
          <w:szCs w:val="20"/>
        </w:rPr>
        <w:t>trong</w:t>
      </w:r>
      <w:proofErr w:type="spellEnd"/>
      <w:r w:rsidRPr="00341610">
        <w:rPr>
          <w:rFonts w:ascii="Arial" w:hAnsi="Arial" w:cs="Arial"/>
          <w:sz w:val="20"/>
          <w:szCs w:val="20"/>
        </w:rPr>
        <w:t xml:space="preserve"> </w:t>
      </w:r>
      <w:proofErr w:type="spellStart"/>
      <w:r w:rsidRPr="00341610">
        <w:rPr>
          <w:rFonts w:ascii="Arial" w:hAnsi="Arial" w:cs="Arial"/>
          <w:sz w:val="20"/>
          <w:szCs w:val="20"/>
        </w:rPr>
        <w:t>quá</w:t>
      </w:r>
      <w:proofErr w:type="spellEnd"/>
      <w:r w:rsidRPr="00341610">
        <w:rPr>
          <w:rFonts w:ascii="Arial" w:hAnsi="Arial" w:cs="Arial"/>
          <w:sz w:val="20"/>
          <w:szCs w:val="20"/>
        </w:rPr>
        <w:t xml:space="preserve"> </w:t>
      </w:r>
      <w:proofErr w:type="spellStart"/>
      <w:r w:rsidRPr="00341610">
        <w:rPr>
          <w:rFonts w:ascii="Arial" w:hAnsi="Arial" w:cs="Arial"/>
          <w:sz w:val="20"/>
          <w:szCs w:val="20"/>
        </w:rPr>
        <w:t>trình</w:t>
      </w:r>
      <w:proofErr w:type="spellEnd"/>
      <w:r w:rsidRPr="00341610">
        <w:rPr>
          <w:rFonts w:ascii="Arial" w:hAnsi="Arial" w:cs="Arial"/>
          <w:sz w:val="20"/>
          <w:szCs w:val="20"/>
        </w:rPr>
        <w:t xml:space="preserve"> </w:t>
      </w:r>
      <w:proofErr w:type="spellStart"/>
      <w:r w:rsidRPr="00341610">
        <w:rPr>
          <w:rFonts w:ascii="Arial" w:hAnsi="Arial" w:cs="Arial"/>
          <w:sz w:val="20"/>
          <w:szCs w:val="20"/>
        </w:rPr>
        <w:t>kinh</w:t>
      </w:r>
      <w:proofErr w:type="spellEnd"/>
      <w:r w:rsidRPr="00341610">
        <w:rPr>
          <w:rFonts w:ascii="Arial" w:hAnsi="Arial" w:cs="Arial"/>
          <w:sz w:val="20"/>
          <w:szCs w:val="20"/>
        </w:rPr>
        <w:t xml:space="preserve"> </w:t>
      </w:r>
      <w:proofErr w:type="spellStart"/>
      <w:r w:rsidRPr="00341610">
        <w:rPr>
          <w:rFonts w:ascii="Arial" w:hAnsi="Arial" w:cs="Arial"/>
          <w:sz w:val="20"/>
          <w:szCs w:val="20"/>
        </w:rPr>
        <w:t>doanh</w:t>
      </w:r>
      <w:proofErr w:type="spellEnd"/>
      <w:r w:rsidRPr="00341610">
        <w:rPr>
          <w:rFonts w:ascii="Arial" w:hAnsi="Arial" w:cs="Arial"/>
          <w:sz w:val="20"/>
          <w:szCs w:val="20"/>
        </w:rPr>
        <w:t xml:space="preserve"> </w:t>
      </w:r>
      <w:proofErr w:type="spellStart"/>
      <w:r w:rsidRPr="00341610">
        <w:rPr>
          <w:rFonts w:ascii="Arial" w:hAnsi="Arial" w:cs="Arial"/>
          <w:sz w:val="20"/>
          <w:szCs w:val="20"/>
        </w:rPr>
        <w:t>thực</w:t>
      </w:r>
      <w:proofErr w:type="spellEnd"/>
      <w:r w:rsidRPr="00341610">
        <w:rPr>
          <w:rFonts w:ascii="Arial" w:hAnsi="Arial" w:cs="Arial"/>
          <w:sz w:val="20"/>
          <w:szCs w:val="20"/>
        </w:rPr>
        <w:t xml:space="preserve"> </w:t>
      </w:r>
      <w:proofErr w:type="spellStart"/>
      <w:r w:rsidRPr="00341610">
        <w:rPr>
          <w:rFonts w:ascii="Arial" w:hAnsi="Arial" w:cs="Arial"/>
          <w:sz w:val="20"/>
          <w:szCs w:val="20"/>
        </w:rPr>
        <w:t>phẩm</w:t>
      </w:r>
      <w:proofErr w:type="spellEnd"/>
      <w:r w:rsidRPr="00341610">
        <w:rPr>
          <w:rFonts w:ascii="Arial" w:hAnsi="Arial" w:cs="Arial"/>
          <w:sz w:val="20"/>
          <w:szCs w:val="20"/>
        </w:rPr>
        <w:t xml:space="preserve">, </w:t>
      </w:r>
      <w:proofErr w:type="spellStart"/>
      <w:r w:rsidRPr="00341610">
        <w:rPr>
          <w:rFonts w:ascii="Arial" w:hAnsi="Arial" w:cs="Arial"/>
          <w:sz w:val="20"/>
          <w:szCs w:val="20"/>
        </w:rPr>
        <w:t>đã</w:t>
      </w:r>
      <w:proofErr w:type="spellEnd"/>
      <w:r w:rsidRPr="00341610">
        <w:rPr>
          <w:rFonts w:ascii="Arial" w:hAnsi="Arial" w:cs="Arial"/>
          <w:sz w:val="20"/>
          <w:szCs w:val="20"/>
        </w:rPr>
        <w:t xml:space="preserve"> </w:t>
      </w:r>
      <w:proofErr w:type="spellStart"/>
      <w:r w:rsidRPr="00341610">
        <w:rPr>
          <w:rFonts w:ascii="Arial" w:hAnsi="Arial" w:cs="Arial"/>
          <w:sz w:val="20"/>
          <w:szCs w:val="20"/>
        </w:rPr>
        <w:t>được</w:t>
      </w:r>
      <w:proofErr w:type="spellEnd"/>
      <w:r w:rsidRPr="00341610">
        <w:rPr>
          <w:rFonts w:ascii="Arial" w:hAnsi="Arial" w:cs="Arial"/>
          <w:sz w:val="20"/>
          <w:szCs w:val="20"/>
        </w:rPr>
        <w:t xml:space="preserve"> </w:t>
      </w:r>
      <w:proofErr w:type="spellStart"/>
      <w:r w:rsidRPr="00341610">
        <w:rPr>
          <w:rFonts w:ascii="Arial" w:hAnsi="Arial" w:cs="Arial"/>
          <w:sz w:val="20"/>
          <w:szCs w:val="20"/>
        </w:rPr>
        <w:t>Bộ</w:t>
      </w:r>
      <w:proofErr w:type="spellEnd"/>
      <w:r w:rsidRPr="00341610">
        <w:rPr>
          <w:rFonts w:ascii="Arial" w:hAnsi="Arial" w:cs="Arial"/>
          <w:sz w:val="20"/>
          <w:szCs w:val="20"/>
        </w:rPr>
        <w:t xml:space="preserve"> Y </w:t>
      </w:r>
      <w:proofErr w:type="spellStart"/>
      <w:r w:rsidRPr="00341610">
        <w:rPr>
          <w:rFonts w:ascii="Arial" w:hAnsi="Arial" w:cs="Arial"/>
          <w:sz w:val="20"/>
          <w:szCs w:val="20"/>
        </w:rPr>
        <w:t>tế</w:t>
      </w:r>
      <w:proofErr w:type="spellEnd"/>
      <w:r w:rsidRPr="00341610">
        <w:rPr>
          <w:rFonts w:ascii="Arial" w:hAnsi="Arial" w:cs="Arial"/>
          <w:sz w:val="20"/>
          <w:szCs w:val="20"/>
        </w:rPr>
        <w:t xml:space="preserve"> </w:t>
      </w:r>
      <w:r w:rsidRPr="00341610">
        <w:rPr>
          <w:rFonts w:ascii="Arial" w:hAnsi="Arial" w:cs="Arial"/>
          <w:sz w:val="20"/>
          <w:szCs w:val="20"/>
          <w:lang w:val="vi-VN"/>
        </w:rPr>
        <w:t xml:space="preserve">quy định thì không được tham gia trực tiếp </w:t>
      </w:r>
      <w:r w:rsidRPr="00341610">
        <w:rPr>
          <w:rFonts w:ascii="Arial" w:eastAsia=".VnTime" w:hAnsi="Arial" w:cs="Arial"/>
          <w:bCs/>
          <w:sz w:val="20"/>
          <w:szCs w:val="20"/>
          <w:lang w:val="vi-VN"/>
        </w:rPr>
        <w:t xml:space="preserve">vào </w:t>
      </w:r>
      <w:r w:rsidRPr="00341610">
        <w:rPr>
          <w:rFonts w:ascii="Arial" w:hAnsi="Arial" w:cs="Arial"/>
          <w:sz w:val="20"/>
          <w:szCs w:val="20"/>
          <w:lang w:val="vi-VN"/>
        </w:rPr>
        <w:t xml:space="preserve">quá trình </w:t>
      </w:r>
      <w:proofErr w:type="spellStart"/>
      <w:r w:rsidRPr="00341610">
        <w:rPr>
          <w:rFonts w:ascii="Arial" w:hAnsi="Arial" w:cs="Arial"/>
          <w:sz w:val="20"/>
          <w:szCs w:val="20"/>
        </w:rPr>
        <w:t>kinh</w:t>
      </w:r>
      <w:proofErr w:type="spellEnd"/>
      <w:r w:rsidRPr="00341610">
        <w:rPr>
          <w:rFonts w:ascii="Arial" w:hAnsi="Arial" w:cs="Arial"/>
          <w:sz w:val="20"/>
          <w:szCs w:val="20"/>
        </w:rPr>
        <w:t xml:space="preserve"> </w:t>
      </w:r>
      <w:proofErr w:type="spellStart"/>
      <w:r w:rsidRPr="00341610">
        <w:rPr>
          <w:rFonts w:ascii="Arial" w:hAnsi="Arial" w:cs="Arial"/>
          <w:sz w:val="20"/>
          <w:szCs w:val="20"/>
        </w:rPr>
        <w:t>doanh</w:t>
      </w:r>
      <w:proofErr w:type="spellEnd"/>
      <w:r w:rsidRPr="00341610">
        <w:rPr>
          <w:rFonts w:ascii="Arial" w:hAnsi="Arial" w:cs="Arial"/>
          <w:sz w:val="20"/>
          <w:szCs w:val="20"/>
          <w:lang w:val="vi-VN"/>
        </w:rPr>
        <w:t xml:space="preserve"> thực phẩm.</w:t>
      </w:r>
    </w:p>
    <w:p w:rsidR="000126EE" w:rsidRPr="00341610" w:rsidRDefault="000126EE" w:rsidP="000126EE">
      <w:pPr>
        <w:spacing w:after="120"/>
        <w:ind w:firstLine="720"/>
        <w:jc w:val="both"/>
        <w:rPr>
          <w:rFonts w:ascii="Arial" w:hAnsi="Arial" w:cs="Arial"/>
          <w:sz w:val="20"/>
          <w:szCs w:val="20"/>
        </w:rPr>
      </w:pPr>
      <w:r w:rsidRPr="00341610">
        <w:rPr>
          <w:rFonts w:ascii="Arial" w:hAnsi="Arial" w:cs="Arial"/>
          <w:sz w:val="20"/>
          <w:szCs w:val="20"/>
        </w:rPr>
        <w:t xml:space="preserve">4. </w:t>
      </w:r>
      <w:proofErr w:type="spellStart"/>
      <w:r w:rsidRPr="00341610">
        <w:rPr>
          <w:rFonts w:ascii="Arial" w:hAnsi="Arial" w:cs="Arial"/>
          <w:sz w:val="20"/>
          <w:szCs w:val="20"/>
        </w:rPr>
        <w:t>Người</w:t>
      </w:r>
      <w:proofErr w:type="spellEnd"/>
      <w:r w:rsidRPr="00341610">
        <w:rPr>
          <w:rFonts w:ascii="Arial" w:hAnsi="Arial" w:cs="Arial"/>
          <w:sz w:val="20"/>
          <w:szCs w:val="20"/>
        </w:rPr>
        <w:t xml:space="preserve"> </w:t>
      </w:r>
      <w:proofErr w:type="spellStart"/>
      <w:r w:rsidRPr="00341610">
        <w:rPr>
          <w:rFonts w:ascii="Arial" w:hAnsi="Arial" w:cs="Arial"/>
          <w:sz w:val="20"/>
          <w:szCs w:val="20"/>
        </w:rPr>
        <w:t>trực</w:t>
      </w:r>
      <w:proofErr w:type="spellEnd"/>
      <w:r w:rsidRPr="00341610">
        <w:rPr>
          <w:rFonts w:ascii="Arial" w:hAnsi="Arial" w:cs="Arial"/>
          <w:sz w:val="20"/>
          <w:szCs w:val="20"/>
        </w:rPr>
        <w:t xml:space="preserve"> </w:t>
      </w:r>
      <w:proofErr w:type="spellStart"/>
      <w:r w:rsidRPr="00341610">
        <w:rPr>
          <w:rFonts w:ascii="Arial" w:hAnsi="Arial" w:cs="Arial"/>
          <w:sz w:val="20"/>
          <w:szCs w:val="20"/>
        </w:rPr>
        <w:t>tiếp</w:t>
      </w:r>
      <w:proofErr w:type="spellEnd"/>
      <w:r w:rsidRPr="00341610">
        <w:rPr>
          <w:rFonts w:ascii="Arial" w:hAnsi="Arial" w:cs="Arial"/>
          <w:sz w:val="20"/>
          <w:szCs w:val="20"/>
        </w:rPr>
        <w:t xml:space="preserve"> </w:t>
      </w:r>
      <w:proofErr w:type="spellStart"/>
      <w:r w:rsidRPr="00341610">
        <w:rPr>
          <w:rFonts w:ascii="Arial" w:hAnsi="Arial" w:cs="Arial"/>
          <w:sz w:val="20"/>
          <w:szCs w:val="20"/>
        </w:rPr>
        <w:t>kinh</w:t>
      </w:r>
      <w:proofErr w:type="spellEnd"/>
      <w:r w:rsidRPr="00341610">
        <w:rPr>
          <w:rFonts w:ascii="Arial" w:hAnsi="Arial" w:cs="Arial"/>
          <w:sz w:val="20"/>
          <w:szCs w:val="20"/>
        </w:rPr>
        <w:t xml:space="preserve"> </w:t>
      </w:r>
      <w:proofErr w:type="spellStart"/>
      <w:r w:rsidRPr="00341610">
        <w:rPr>
          <w:rFonts w:ascii="Arial" w:hAnsi="Arial" w:cs="Arial"/>
          <w:sz w:val="20"/>
          <w:szCs w:val="20"/>
        </w:rPr>
        <w:t>doanh</w:t>
      </w:r>
      <w:proofErr w:type="spellEnd"/>
      <w:r w:rsidRPr="00341610">
        <w:rPr>
          <w:rFonts w:ascii="Arial" w:hAnsi="Arial" w:cs="Arial"/>
          <w:sz w:val="20"/>
          <w:szCs w:val="20"/>
        </w:rPr>
        <w:t xml:space="preserve"> </w:t>
      </w:r>
      <w:proofErr w:type="spellStart"/>
      <w:r w:rsidRPr="00341610">
        <w:rPr>
          <w:rFonts w:ascii="Arial" w:hAnsi="Arial" w:cs="Arial"/>
          <w:sz w:val="20"/>
          <w:szCs w:val="20"/>
        </w:rPr>
        <w:t>thực</w:t>
      </w:r>
      <w:proofErr w:type="spellEnd"/>
      <w:r w:rsidRPr="00341610">
        <w:rPr>
          <w:rFonts w:ascii="Arial" w:hAnsi="Arial" w:cs="Arial"/>
          <w:sz w:val="20"/>
          <w:szCs w:val="20"/>
        </w:rPr>
        <w:t xml:space="preserve"> </w:t>
      </w:r>
      <w:proofErr w:type="spellStart"/>
      <w:r w:rsidRPr="00341610">
        <w:rPr>
          <w:rFonts w:ascii="Arial" w:hAnsi="Arial" w:cs="Arial"/>
          <w:sz w:val="20"/>
          <w:szCs w:val="20"/>
        </w:rPr>
        <w:t>phẩm</w:t>
      </w:r>
      <w:proofErr w:type="spellEnd"/>
      <w:r w:rsidRPr="00341610">
        <w:rPr>
          <w:rFonts w:ascii="Arial" w:hAnsi="Arial" w:cs="Arial"/>
          <w:sz w:val="20"/>
          <w:szCs w:val="20"/>
        </w:rPr>
        <w:t xml:space="preserve"> </w:t>
      </w:r>
      <w:proofErr w:type="spellStart"/>
      <w:r w:rsidRPr="00341610">
        <w:rPr>
          <w:rFonts w:ascii="Arial" w:hAnsi="Arial" w:cs="Arial"/>
          <w:sz w:val="20"/>
          <w:szCs w:val="20"/>
        </w:rPr>
        <w:t>phải</w:t>
      </w:r>
      <w:proofErr w:type="spellEnd"/>
      <w:r w:rsidRPr="00341610">
        <w:rPr>
          <w:rFonts w:ascii="Arial" w:hAnsi="Arial" w:cs="Arial"/>
          <w:sz w:val="20"/>
          <w:szCs w:val="20"/>
        </w:rPr>
        <w:t xml:space="preserve"> </w:t>
      </w:r>
      <w:proofErr w:type="spellStart"/>
      <w:r w:rsidRPr="00341610">
        <w:rPr>
          <w:rFonts w:ascii="Arial" w:hAnsi="Arial" w:cs="Arial"/>
          <w:sz w:val="20"/>
          <w:szCs w:val="20"/>
        </w:rPr>
        <w:t>mặc</w:t>
      </w:r>
      <w:proofErr w:type="spellEnd"/>
      <w:r w:rsidRPr="00341610">
        <w:rPr>
          <w:rFonts w:ascii="Arial" w:hAnsi="Arial" w:cs="Arial"/>
          <w:sz w:val="20"/>
          <w:szCs w:val="20"/>
        </w:rPr>
        <w:t xml:space="preserve"> </w:t>
      </w:r>
      <w:proofErr w:type="spellStart"/>
      <w:r w:rsidRPr="00341610">
        <w:rPr>
          <w:rFonts w:ascii="Arial" w:hAnsi="Arial" w:cs="Arial"/>
          <w:sz w:val="20"/>
          <w:szCs w:val="20"/>
        </w:rPr>
        <w:t>trang</w:t>
      </w:r>
      <w:proofErr w:type="spellEnd"/>
      <w:r w:rsidRPr="00341610">
        <w:rPr>
          <w:rFonts w:ascii="Arial" w:hAnsi="Arial" w:cs="Arial"/>
          <w:sz w:val="20"/>
          <w:szCs w:val="20"/>
        </w:rPr>
        <w:t xml:space="preserve"> </w:t>
      </w:r>
      <w:proofErr w:type="spellStart"/>
      <w:r w:rsidRPr="00341610">
        <w:rPr>
          <w:rFonts w:ascii="Arial" w:hAnsi="Arial" w:cs="Arial"/>
          <w:sz w:val="20"/>
          <w:szCs w:val="20"/>
        </w:rPr>
        <w:t>phục</w:t>
      </w:r>
      <w:proofErr w:type="spellEnd"/>
      <w:r w:rsidRPr="00341610">
        <w:rPr>
          <w:rFonts w:ascii="Arial" w:hAnsi="Arial" w:cs="Arial"/>
          <w:sz w:val="20"/>
          <w:szCs w:val="20"/>
        </w:rPr>
        <w:t xml:space="preserve"> </w:t>
      </w:r>
      <w:proofErr w:type="spellStart"/>
      <w:r w:rsidRPr="00341610">
        <w:rPr>
          <w:rFonts w:ascii="Arial" w:hAnsi="Arial" w:cs="Arial"/>
          <w:sz w:val="20"/>
          <w:szCs w:val="20"/>
        </w:rPr>
        <w:t>bảo</w:t>
      </w:r>
      <w:proofErr w:type="spellEnd"/>
      <w:r w:rsidRPr="00341610">
        <w:rPr>
          <w:rFonts w:ascii="Arial" w:hAnsi="Arial" w:cs="Arial"/>
          <w:sz w:val="20"/>
          <w:szCs w:val="20"/>
        </w:rPr>
        <w:t xml:space="preserve"> </w:t>
      </w:r>
      <w:proofErr w:type="spellStart"/>
      <w:r w:rsidRPr="00341610">
        <w:rPr>
          <w:rFonts w:ascii="Arial" w:hAnsi="Arial" w:cs="Arial"/>
          <w:sz w:val="20"/>
          <w:szCs w:val="20"/>
        </w:rPr>
        <w:t>hộ</w:t>
      </w:r>
      <w:proofErr w:type="spellEnd"/>
      <w:r w:rsidRPr="00341610">
        <w:rPr>
          <w:rFonts w:ascii="Arial" w:hAnsi="Arial" w:cs="Arial"/>
          <w:sz w:val="20"/>
          <w:szCs w:val="20"/>
        </w:rPr>
        <w:t xml:space="preserve"> </w:t>
      </w:r>
      <w:proofErr w:type="spellStart"/>
      <w:r w:rsidRPr="00341610">
        <w:rPr>
          <w:rFonts w:ascii="Arial" w:hAnsi="Arial" w:cs="Arial"/>
          <w:sz w:val="20"/>
          <w:szCs w:val="20"/>
        </w:rPr>
        <w:t>riêng</w:t>
      </w:r>
      <w:proofErr w:type="spellEnd"/>
      <w:r w:rsidRPr="00341610">
        <w:rPr>
          <w:rFonts w:ascii="Arial" w:hAnsi="Arial" w:cs="Arial"/>
          <w:sz w:val="20"/>
          <w:szCs w:val="20"/>
        </w:rPr>
        <w:t xml:space="preserve">; </w:t>
      </w:r>
      <w:proofErr w:type="spellStart"/>
      <w:r w:rsidRPr="00341610">
        <w:rPr>
          <w:rFonts w:ascii="Arial" w:hAnsi="Arial" w:cs="Arial"/>
          <w:sz w:val="20"/>
          <w:szCs w:val="20"/>
        </w:rPr>
        <w:t>không</w:t>
      </w:r>
      <w:proofErr w:type="spellEnd"/>
      <w:r w:rsidRPr="00341610">
        <w:rPr>
          <w:rFonts w:ascii="Arial" w:hAnsi="Arial" w:cs="Arial"/>
          <w:sz w:val="20"/>
          <w:szCs w:val="20"/>
        </w:rPr>
        <w:t xml:space="preserve"> </w:t>
      </w:r>
      <w:proofErr w:type="spellStart"/>
      <w:r w:rsidRPr="00341610">
        <w:rPr>
          <w:rFonts w:ascii="Arial" w:hAnsi="Arial" w:cs="Arial"/>
          <w:sz w:val="20"/>
          <w:szCs w:val="20"/>
        </w:rPr>
        <w:t>hút</w:t>
      </w:r>
      <w:proofErr w:type="spellEnd"/>
      <w:r w:rsidRPr="00341610">
        <w:rPr>
          <w:rFonts w:ascii="Arial" w:hAnsi="Arial" w:cs="Arial"/>
          <w:sz w:val="20"/>
          <w:szCs w:val="20"/>
        </w:rPr>
        <w:t xml:space="preserve"> </w:t>
      </w:r>
      <w:proofErr w:type="spellStart"/>
      <w:r w:rsidRPr="00341610">
        <w:rPr>
          <w:rFonts w:ascii="Arial" w:hAnsi="Arial" w:cs="Arial"/>
          <w:sz w:val="20"/>
          <w:szCs w:val="20"/>
        </w:rPr>
        <w:t>thuốc</w:t>
      </w:r>
      <w:proofErr w:type="spellEnd"/>
      <w:r w:rsidRPr="00341610">
        <w:rPr>
          <w:rFonts w:ascii="Arial" w:hAnsi="Arial" w:cs="Arial"/>
          <w:sz w:val="20"/>
          <w:szCs w:val="20"/>
        </w:rPr>
        <w:t xml:space="preserve">, </w:t>
      </w:r>
      <w:proofErr w:type="spellStart"/>
      <w:r w:rsidRPr="00341610">
        <w:rPr>
          <w:rFonts w:ascii="Arial" w:hAnsi="Arial" w:cs="Arial"/>
          <w:sz w:val="20"/>
          <w:szCs w:val="20"/>
        </w:rPr>
        <w:t>khạc</w:t>
      </w:r>
      <w:proofErr w:type="spellEnd"/>
      <w:r w:rsidRPr="00341610">
        <w:rPr>
          <w:rFonts w:ascii="Arial" w:hAnsi="Arial" w:cs="Arial"/>
          <w:sz w:val="20"/>
          <w:szCs w:val="20"/>
        </w:rPr>
        <w:t xml:space="preserve"> </w:t>
      </w:r>
      <w:proofErr w:type="spellStart"/>
      <w:r w:rsidRPr="00341610">
        <w:rPr>
          <w:rFonts w:ascii="Arial" w:hAnsi="Arial" w:cs="Arial"/>
          <w:sz w:val="20"/>
          <w:szCs w:val="20"/>
        </w:rPr>
        <w:t>nhổ</w:t>
      </w:r>
      <w:proofErr w:type="spellEnd"/>
      <w:r w:rsidRPr="00341610">
        <w:rPr>
          <w:rFonts w:ascii="Arial" w:hAnsi="Arial" w:cs="Arial"/>
          <w:sz w:val="20"/>
          <w:szCs w:val="20"/>
        </w:rPr>
        <w:t xml:space="preserve"> </w:t>
      </w:r>
      <w:proofErr w:type="spellStart"/>
      <w:r w:rsidRPr="00341610">
        <w:rPr>
          <w:rFonts w:ascii="Arial" w:hAnsi="Arial" w:cs="Arial"/>
          <w:sz w:val="20"/>
          <w:szCs w:val="20"/>
        </w:rPr>
        <w:t>trong</w:t>
      </w:r>
      <w:proofErr w:type="spellEnd"/>
      <w:r w:rsidRPr="00341610">
        <w:rPr>
          <w:rFonts w:ascii="Arial" w:hAnsi="Arial" w:cs="Arial"/>
          <w:sz w:val="20"/>
          <w:szCs w:val="20"/>
        </w:rPr>
        <w:t xml:space="preserve"> </w:t>
      </w:r>
      <w:proofErr w:type="spellStart"/>
      <w:r w:rsidRPr="00341610">
        <w:rPr>
          <w:rFonts w:ascii="Arial" w:hAnsi="Arial" w:cs="Arial"/>
          <w:sz w:val="20"/>
          <w:szCs w:val="20"/>
        </w:rPr>
        <w:t>khu</w:t>
      </w:r>
      <w:proofErr w:type="spellEnd"/>
      <w:r w:rsidRPr="00341610">
        <w:rPr>
          <w:rFonts w:ascii="Arial" w:hAnsi="Arial" w:cs="Arial"/>
          <w:sz w:val="20"/>
          <w:szCs w:val="20"/>
        </w:rPr>
        <w:t xml:space="preserve"> </w:t>
      </w:r>
      <w:proofErr w:type="spellStart"/>
      <w:r w:rsidRPr="00341610">
        <w:rPr>
          <w:rFonts w:ascii="Arial" w:hAnsi="Arial" w:cs="Arial"/>
          <w:sz w:val="20"/>
          <w:szCs w:val="20"/>
        </w:rPr>
        <w:t>vực</w:t>
      </w:r>
      <w:proofErr w:type="spellEnd"/>
      <w:r w:rsidRPr="00341610">
        <w:rPr>
          <w:rFonts w:ascii="Arial" w:hAnsi="Arial" w:cs="Arial"/>
          <w:sz w:val="20"/>
          <w:szCs w:val="20"/>
        </w:rPr>
        <w:t xml:space="preserve"> </w:t>
      </w:r>
      <w:proofErr w:type="spellStart"/>
      <w:r w:rsidRPr="00341610">
        <w:rPr>
          <w:rFonts w:ascii="Arial" w:hAnsi="Arial" w:cs="Arial"/>
          <w:sz w:val="20"/>
          <w:szCs w:val="20"/>
        </w:rPr>
        <w:t>kinh</w:t>
      </w:r>
      <w:proofErr w:type="spellEnd"/>
      <w:r w:rsidRPr="00341610">
        <w:rPr>
          <w:rFonts w:ascii="Arial" w:hAnsi="Arial" w:cs="Arial"/>
          <w:sz w:val="20"/>
          <w:szCs w:val="20"/>
        </w:rPr>
        <w:t xml:space="preserve"> </w:t>
      </w:r>
      <w:proofErr w:type="spellStart"/>
      <w:r w:rsidRPr="00341610">
        <w:rPr>
          <w:rFonts w:ascii="Arial" w:hAnsi="Arial" w:cs="Arial"/>
          <w:sz w:val="20"/>
          <w:szCs w:val="20"/>
        </w:rPr>
        <w:t>doanh</w:t>
      </w:r>
      <w:proofErr w:type="spellEnd"/>
      <w:r w:rsidRPr="00341610">
        <w:rPr>
          <w:rFonts w:ascii="Arial" w:hAnsi="Arial" w:cs="Arial"/>
          <w:sz w:val="20"/>
          <w:szCs w:val="20"/>
        </w:rPr>
        <w:t xml:space="preserve"> </w:t>
      </w:r>
      <w:proofErr w:type="spellStart"/>
      <w:r w:rsidRPr="00341610">
        <w:rPr>
          <w:rFonts w:ascii="Arial" w:hAnsi="Arial" w:cs="Arial"/>
          <w:sz w:val="20"/>
          <w:szCs w:val="20"/>
        </w:rPr>
        <w:t>thực</w:t>
      </w:r>
      <w:proofErr w:type="spellEnd"/>
      <w:r w:rsidRPr="00341610">
        <w:rPr>
          <w:rFonts w:ascii="Arial" w:hAnsi="Arial" w:cs="Arial"/>
          <w:sz w:val="20"/>
          <w:szCs w:val="20"/>
        </w:rPr>
        <w:t xml:space="preserve"> </w:t>
      </w:r>
      <w:proofErr w:type="spellStart"/>
      <w:r w:rsidRPr="00341610">
        <w:rPr>
          <w:rFonts w:ascii="Arial" w:hAnsi="Arial" w:cs="Arial"/>
          <w:sz w:val="20"/>
          <w:szCs w:val="20"/>
        </w:rPr>
        <w:t>phẩm</w:t>
      </w:r>
      <w:proofErr w:type="spellEnd"/>
      <w:r w:rsidRPr="00341610">
        <w:rPr>
          <w:rFonts w:ascii="Arial" w:hAnsi="Arial" w:cs="Arial"/>
          <w:sz w:val="20"/>
          <w:szCs w:val="20"/>
        </w:rPr>
        <w:t>.</w:t>
      </w:r>
    </w:p>
    <w:p w:rsidR="000126EE" w:rsidRPr="00341610" w:rsidRDefault="000126EE" w:rsidP="000126EE">
      <w:pPr>
        <w:spacing w:after="120"/>
        <w:ind w:firstLine="720"/>
        <w:jc w:val="both"/>
        <w:rPr>
          <w:rFonts w:ascii="Arial" w:hAnsi="Arial" w:cs="Arial"/>
          <w:b/>
          <w:bCs/>
          <w:spacing w:val="-6"/>
          <w:sz w:val="20"/>
          <w:szCs w:val="20"/>
          <w:lang w:val="vi-VN"/>
        </w:rPr>
      </w:pPr>
      <w:r w:rsidRPr="00341610">
        <w:rPr>
          <w:rFonts w:ascii="Arial" w:hAnsi="Arial" w:cs="Arial"/>
          <w:b/>
          <w:spacing w:val="-6"/>
          <w:sz w:val="20"/>
          <w:szCs w:val="20"/>
          <w:lang w:val="vi-VN"/>
        </w:rPr>
        <w:t xml:space="preserve">Điều 8. </w:t>
      </w:r>
      <w:r w:rsidRPr="00341610">
        <w:rPr>
          <w:rFonts w:ascii="Arial" w:hAnsi="Arial" w:cs="Arial"/>
          <w:b/>
          <w:bCs/>
          <w:spacing w:val="-6"/>
          <w:sz w:val="20"/>
          <w:szCs w:val="20"/>
          <w:lang w:val="vi-VN"/>
        </w:rPr>
        <w:t xml:space="preserve">Yêu cầu đối với bảo quản thực phẩm trong </w:t>
      </w:r>
      <w:r w:rsidRPr="00341610">
        <w:rPr>
          <w:rFonts w:ascii="Arial" w:hAnsi="Arial" w:cs="Arial"/>
          <w:b/>
          <w:spacing w:val="-6"/>
          <w:sz w:val="20"/>
          <w:szCs w:val="20"/>
          <w:lang w:val="vi-VN"/>
        </w:rPr>
        <w:t>kinh doanh thực phẩm</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bCs/>
          <w:spacing w:val="-2"/>
          <w:sz w:val="20"/>
          <w:szCs w:val="20"/>
          <w:lang w:val="vi-VN"/>
        </w:rPr>
        <w:t>Việc bảo quản t</w:t>
      </w:r>
      <w:r w:rsidRPr="00341610">
        <w:rPr>
          <w:rFonts w:ascii="Arial" w:hAnsi="Arial" w:cs="Arial"/>
          <w:spacing w:val="-2"/>
          <w:sz w:val="20"/>
          <w:szCs w:val="20"/>
          <w:lang w:val="vi-VN"/>
        </w:rPr>
        <w:t>hực phẩm trong các cơ sở kinh doanh thực phẩm phải thực hiện theo các yêu cầu quy định tại Khoản 1, 2, 3, 4, 5, 7, 8 Điều 4 của Thông tư này</w:t>
      </w:r>
      <w:r w:rsidRPr="00341610">
        <w:rPr>
          <w:rFonts w:ascii="Arial" w:hAnsi="Arial" w:cs="Arial"/>
          <w:sz w:val="20"/>
          <w:szCs w:val="20"/>
          <w:lang w:val="vi-VN"/>
        </w:rPr>
        <w:t>.</w:t>
      </w:r>
    </w:p>
    <w:p w:rsidR="000126EE" w:rsidRPr="00341610" w:rsidRDefault="000126EE" w:rsidP="000126EE">
      <w:pPr>
        <w:jc w:val="center"/>
        <w:rPr>
          <w:rFonts w:ascii="Arial" w:hAnsi="Arial" w:cs="Arial"/>
          <w:b/>
          <w:bCs/>
          <w:sz w:val="20"/>
          <w:szCs w:val="20"/>
          <w:lang w:val="vi-VN"/>
        </w:rPr>
      </w:pPr>
    </w:p>
    <w:p w:rsidR="000126EE" w:rsidRPr="00341610" w:rsidRDefault="000126EE" w:rsidP="000126EE">
      <w:pPr>
        <w:jc w:val="center"/>
        <w:rPr>
          <w:rFonts w:ascii="Arial" w:hAnsi="Arial" w:cs="Arial"/>
          <w:b/>
          <w:bCs/>
          <w:sz w:val="20"/>
          <w:szCs w:val="20"/>
          <w:lang w:val="vi-VN"/>
        </w:rPr>
      </w:pPr>
      <w:r w:rsidRPr="00341610">
        <w:rPr>
          <w:rFonts w:ascii="Arial" w:hAnsi="Arial" w:cs="Arial"/>
          <w:b/>
          <w:bCs/>
          <w:sz w:val="20"/>
          <w:szCs w:val="20"/>
          <w:lang w:val="vi-VN"/>
        </w:rPr>
        <w:t>Chương III</w:t>
      </w:r>
    </w:p>
    <w:p w:rsidR="000126EE" w:rsidRPr="00341610" w:rsidRDefault="000126EE" w:rsidP="000126EE">
      <w:pPr>
        <w:jc w:val="center"/>
        <w:rPr>
          <w:rFonts w:ascii="Arial" w:hAnsi="Arial" w:cs="Arial"/>
          <w:b/>
          <w:bCs/>
          <w:sz w:val="20"/>
          <w:szCs w:val="20"/>
          <w:lang w:val="vi-VN"/>
        </w:rPr>
      </w:pPr>
      <w:r w:rsidRPr="00341610">
        <w:rPr>
          <w:rFonts w:ascii="Arial" w:hAnsi="Arial" w:cs="Arial"/>
          <w:b/>
          <w:bCs/>
          <w:sz w:val="20"/>
          <w:szCs w:val="20"/>
          <w:lang w:val="vi-VN"/>
        </w:rPr>
        <w:t>ĐIỀU KHOẢN THI HÀNH</w:t>
      </w:r>
    </w:p>
    <w:p w:rsidR="000126EE" w:rsidRPr="00341610" w:rsidRDefault="000126EE" w:rsidP="000126EE">
      <w:pPr>
        <w:rPr>
          <w:rFonts w:ascii="Arial" w:hAnsi="Arial" w:cs="Arial"/>
          <w:b/>
          <w:bCs/>
          <w:sz w:val="20"/>
          <w:szCs w:val="20"/>
          <w:lang w:val="vi-VN"/>
        </w:rPr>
      </w:pPr>
      <w:r w:rsidRPr="00341610">
        <w:rPr>
          <w:rFonts w:ascii="Arial" w:hAnsi="Arial" w:cs="Arial"/>
          <w:b/>
          <w:bCs/>
          <w:sz w:val="20"/>
          <w:szCs w:val="20"/>
          <w:lang w:val="vi-VN"/>
        </w:rPr>
        <w:tab/>
      </w:r>
    </w:p>
    <w:p w:rsidR="000126EE" w:rsidRPr="00341610" w:rsidRDefault="000126EE" w:rsidP="000126EE">
      <w:pPr>
        <w:pStyle w:val="BodyText2"/>
        <w:spacing w:after="120"/>
        <w:ind w:right="0" w:firstLine="720"/>
        <w:rPr>
          <w:rFonts w:ascii="Arial" w:hAnsi="Arial" w:cs="Arial"/>
          <w:b/>
          <w:bCs/>
          <w:sz w:val="20"/>
          <w:szCs w:val="20"/>
          <w:lang w:val="vi-VN"/>
        </w:rPr>
      </w:pPr>
      <w:r w:rsidRPr="00341610">
        <w:rPr>
          <w:rFonts w:ascii="Arial" w:hAnsi="Arial" w:cs="Arial"/>
          <w:b/>
          <w:bCs/>
          <w:sz w:val="20"/>
          <w:szCs w:val="20"/>
          <w:lang w:val="vi-VN"/>
        </w:rPr>
        <w:t>Điều 9. Hiệu lực thi hành</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1. Thông tư này có hiệu lực kể từ ngày 01 tháng 11 năm 2012.</w:t>
      </w:r>
    </w:p>
    <w:p w:rsidR="000126EE" w:rsidRPr="00341610" w:rsidRDefault="000126EE" w:rsidP="000126EE">
      <w:pPr>
        <w:spacing w:after="120"/>
        <w:ind w:firstLine="720"/>
        <w:jc w:val="both"/>
        <w:rPr>
          <w:rFonts w:ascii="Arial" w:hAnsi="Arial" w:cs="Arial"/>
          <w:sz w:val="20"/>
          <w:szCs w:val="20"/>
          <w:lang w:val="vi-VN"/>
        </w:rPr>
      </w:pPr>
      <w:r w:rsidRPr="00341610">
        <w:rPr>
          <w:rFonts w:ascii="Arial" w:hAnsi="Arial" w:cs="Arial"/>
          <w:sz w:val="20"/>
          <w:szCs w:val="20"/>
          <w:lang w:val="vi-VN"/>
        </w:rPr>
        <w:t>2. Bãi bỏ Quyết định số 39/2005/QĐ-BYT ngày 28 tháng 11 năm 2005 của Bộ Trưởng Bộ Y tế về việc ban hành kèm theo Quy định về các điều kiện vệ sinh đối với cơ sở sản xuất thực phẩm kể từ ngày Thông tư này có hiệu lực.</w:t>
      </w:r>
    </w:p>
    <w:p w:rsidR="000126EE" w:rsidRPr="00341610" w:rsidRDefault="000126EE" w:rsidP="000126EE">
      <w:pPr>
        <w:pStyle w:val="BodyText2"/>
        <w:spacing w:after="120"/>
        <w:ind w:right="0" w:firstLine="720"/>
        <w:rPr>
          <w:rFonts w:ascii="Arial" w:hAnsi="Arial" w:cs="Arial"/>
          <w:b/>
          <w:bCs/>
          <w:sz w:val="20"/>
          <w:szCs w:val="20"/>
          <w:lang w:val="vi-VN"/>
        </w:rPr>
      </w:pPr>
      <w:r w:rsidRPr="00341610">
        <w:rPr>
          <w:rFonts w:ascii="Arial" w:hAnsi="Arial" w:cs="Arial"/>
          <w:b/>
          <w:bCs/>
          <w:sz w:val="20"/>
          <w:szCs w:val="20"/>
          <w:lang w:val="vi-VN"/>
        </w:rPr>
        <w:t>Điều 10. Tổ chức thực hiện</w:t>
      </w:r>
    </w:p>
    <w:p w:rsidR="000126EE" w:rsidRPr="00341610" w:rsidRDefault="000126EE" w:rsidP="000126EE">
      <w:pPr>
        <w:pStyle w:val="BodyTextIndent3"/>
        <w:ind w:left="0" w:firstLine="720"/>
        <w:jc w:val="both"/>
        <w:rPr>
          <w:rFonts w:ascii="Arial" w:hAnsi="Arial" w:cs="Arial"/>
          <w:sz w:val="20"/>
          <w:szCs w:val="20"/>
          <w:lang w:val="vi-VN"/>
        </w:rPr>
      </w:pPr>
      <w:r w:rsidRPr="00341610">
        <w:rPr>
          <w:rFonts w:ascii="Arial" w:hAnsi="Arial" w:cs="Arial"/>
          <w:sz w:val="20"/>
          <w:szCs w:val="20"/>
          <w:lang w:val="vi-VN"/>
        </w:rPr>
        <w:t xml:space="preserve">Trên cơ sở các hướng dẫn tại Thông tư này, các Bộ quản lý ngành, lĩnh vực có trách nhiệm ban hành quy định cụ thể về điều kiện an toàn thực phẩm cho cơ sở sản xuất, kinh doanh thực phẩm thuộc lĩnh vực được phân công quản lý. </w:t>
      </w:r>
    </w:p>
    <w:p w:rsidR="000126EE" w:rsidRPr="00341610" w:rsidRDefault="000126EE" w:rsidP="000126EE">
      <w:pPr>
        <w:ind w:firstLine="720"/>
        <w:jc w:val="both"/>
        <w:rPr>
          <w:rFonts w:ascii="Arial" w:hAnsi="Arial" w:cs="Arial"/>
          <w:sz w:val="20"/>
          <w:szCs w:val="20"/>
          <w:lang w:val="vi-VN"/>
        </w:rPr>
      </w:pPr>
      <w:r w:rsidRPr="00341610">
        <w:rPr>
          <w:rFonts w:ascii="Arial" w:hAnsi="Arial" w:cs="Arial"/>
          <w:sz w:val="20"/>
          <w:szCs w:val="20"/>
          <w:lang w:val="vi-VN"/>
        </w:rPr>
        <w:t>Trong quá trình thực hiện, nếu có vướng mắc, cần phản ánh kịp thời về Bộ Y để xem xét, giải quyết./.</w:t>
      </w:r>
    </w:p>
    <w:p w:rsidR="000126EE" w:rsidRPr="00341610" w:rsidRDefault="000126EE" w:rsidP="000126EE">
      <w:pPr>
        <w:rPr>
          <w:rFonts w:ascii="Arial" w:hAnsi="Arial" w:cs="Arial"/>
          <w:sz w:val="20"/>
          <w:szCs w:val="20"/>
          <w:lang w:val="vi-VN"/>
        </w:rPr>
      </w:pPr>
    </w:p>
    <w:tbl>
      <w:tblPr>
        <w:tblW w:w="0" w:type="auto"/>
        <w:tblInd w:w="165" w:type="dxa"/>
        <w:tblLook w:val="01E0"/>
      </w:tblPr>
      <w:tblGrid>
        <w:gridCol w:w="5343"/>
        <w:gridCol w:w="3600"/>
      </w:tblGrid>
      <w:tr w:rsidR="000126EE" w:rsidRPr="00341610" w:rsidTr="001C4E29">
        <w:tc>
          <w:tcPr>
            <w:tcW w:w="5343" w:type="dxa"/>
          </w:tcPr>
          <w:p w:rsidR="000126EE" w:rsidRPr="00341610" w:rsidRDefault="000126EE" w:rsidP="001C4E29">
            <w:pPr>
              <w:rPr>
                <w:rFonts w:ascii="Arial" w:hAnsi="Arial" w:cs="Arial"/>
                <w:b/>
                <w:bCs/>
                <w:i/>
                <w:iCs/>
                <w:sz w:val="20"/>
                <w:szCs w:val="20"/>
                <w:lang w:val="vi-VN"/>
              </w:rPr>
            </w:pPr>
            <w:r w:rsidRPr="00341610">
              <w:rPr>
                <w:rFonts w:ascii="Arial" w:hAnsi="Arial" w:cs="Arial"/>
                <w:b/>
                <w:bCs/>
                <w:i/>
                <w:iCs/>
                <w:sz w:val="20"/>
                <w:szCs w:val="20"/>
                <w:lang w:val="vi-VN"/>
              </w:rPr>
              <w:t>Nơi nhận:</w:t>
            </w:r>
          </w:p>
          <w:p w:rsidR="000126EE" w:rsidRPr="00341610" w:rsidRDefault="000126EE" w:rsidP="001C4E29">
            <w:pPr>
              <w:jc w:val="both"/>
              <w:rPr>
                <w:rFonts w:ascii="Arial" w:hAnsi="Arial" w:cs="Arial"/>
                <w:sz w:val="20"/>
                <w:szCs w:val="20"/>
                <w:lang w:val="vi-VN"/>
              </w:rPr>
            </w:pPr>
            <w:r w:rsidRPr="00341610">
              <w:rPr>
                <w:rFonts w:ascii="Arial" w:hAnsi="Arial" w:cs="Arial"/>
                <w:sz w:val="20"/>
                <w:szCs w:val="20"/>
                <w:lang w:val="vi-VN"/>
              </w:rPr>
              <w:t>- Văn phòng Chính phủ (Công báo, Vụ KGVX, Cổng TTĐTCP);</w:t>
            </w:r>
          </w:p>
          <w:p w:rsidR="000126EE" w:rsidRPr="00341610" w:rsidRDefault="000126EE" w:rsidP="001C4E29">
            <w:pPr>
              <w:jc w:val="both"/>
              <w:rPr>
                <w:rFonts w:ascii="Arial" w:hAnsi="Arial" w:cs="Arial"/>
                <w:sz w:val="20"/>
                <w:szCs w:val="20"/>
                <w:lang w:val="vi-VN"/>
              </w:rPr>
            </w:pPr>
            <w:r w:rsidRPr="00341610">
              <w:rPr>
                <w:rFonts w:ascii="Arial" w:hAnsi="Arial" w:cs="Arial"/>
                <w:sz w:val="20"/>
                <w:szCs w:val="20"/>
                <w:lang w:val="vi-VN"/>
              </w:rPr>
              <w:t>- Bộ Tư pháp (Cục Kiểm tra VBQPPL);</w:t>
            </w:r>
          </w:p>
          <w:p w:rsidR="000126EE" w:rsidRPr="00341610" w:rsidRDefault="000126EE" w:rsidP="001C4E29">
            <w:pPr>
              <w:jc w:val="both"/>
              <w:rPr>
                <w:rFonts w:ascii="Arial" w:hAnsi="Arial" w:cs="Arial"/>
                <w:sz w:val="20"/>
                <w:szCs w:val="20"/>
                <w:lang w:val="vi-VN"/>
              </w:rPr>
            </w:pPr>
            <w:r w:rsidRPr="00341610">
              <w:rPr>
                <w:rFonts w:ascii="Arial" w:hAnsi="Arial" w:cs="Arial"/>
                <w:sz w:val="20"/>
                <w:szCs w:val="20"/>
                <w:lang w:val="vi-VN"/>
              </w:rPr>
              <w:t>- Bộ Công thương, Bộ NN&amp;PTNT;</w:t>
            </w:r>
          </w:p>
          <w:p w:rsidR="000126EE" w:rsidRPr="00341610" w:rsidRDefault="000126EE" w:rsidP="001C4E29">
            <w:pPr>
              <w:jc w:val="both"/>
              <w:rPr>
                <w:rFonts w:ascii="Arial" w:hAnsi="Arial" w:cs="Arial"/>
                <w:sz w:val="20"/>
                <w:szCs w:val="20"/>
                <w:lang w:val="vi-VN"/>
              </w:rPr>
            </w:pPr>
            <w:r w:rsidRPr="00341610">
              <w:rPr>
                <w:rFonts w:ascii="Arial" w:hAnsi="Arial" w:cs="Arial"/>
                <w:sz w:val="20"/>
                <w:szCs w:val="20"/>
                <w:lang w:val="vi-VN"/>
              </w:rPr>
              <w:t>- Bộ trưởng Bộ Y tế (để b/cáo);</w:t>
            </w:r>
          </w:p>
          <w:p w:rsidR="000126EE" w:rsidRPr="00341610" w:rsidRDefault="000126EE" w:rsidP="001C4E29">
            <w:pPr>
              <w:jc w:val="both"/>
              <w:rPr>
                <w:rFonts w:ascii="Arial" w:hAnsi="Arial" w:cs="Arial"/>
                <w:sz w:val="20"/>
                <w:szCs w:val="20"/>
                <w:lang w:val="vi-VN"/>
              </w:rPr>
            </w:pPr>
            <w:r w:rsidRPr="00341610">
              <w:rPr>
                <w:rFonts w:ascii="Arial" w:hAnsi="Arial" w:cs="Arial"/>
                <w:sz w:val="20"/>
                <w:szCs w:val="20"/>
                <w:lang w:val="vi-VN"/>
              </w:rPr>
              <w:t>- UBND các tỉnh, thành phố trực thuộc TW;</w:t>
            </w:r>
          </w:p>
          <w:p w:rsidR="000126EE" w:rsidRPr="00341610" w:rsidRDefault="000126EE" w:rsidP="001C4E29">
            <w:pPr>
              <w:jc w:val="both"/>
              <w:rPr>
                <w:rFonts w:ascii="Arial" w:hAnsi="Arial" w:cs="Arial"/>
                <w:sz w:val="20"/>
                <w:szCs w:val="20"/>
                <w:lang w:val="vi-VN"/>
              </w:rPr>
            </w:pPr>
            <w:r w:rsidRPr="00341610">
              <w:rPr>
                <w:rFonts w:ascii="Arial" w:hAnsi="Arial" w:cs="Arial"/>
                <w:sz w:val="20"/>
                <w:szCs w:val="20"/>
                <w:lang w:val="vi-VN"/>
              </w:rPr>
              <w:t>- Sở Y tế các tỉnh, thành phố trực thuộc TW;</w:t>
            </w:r>
          </w:p>
          <w:p w:rsidR="000126EE" w:rsidRPr="00341610" w:rsidRDefault="000126EE" w:rsidP="001C4E29">
            <w:pPr>
              <w:jc w:val="both"/>
              <w:rPr>
                <w:rFonts w:ascii="Arial" w:hAnsi="Arial" w:cs="Arial"/>
                <w:sz w:val="20"/>
                <w:szCs w:val="20"/>
                <w:lang w:val="vi-VN"/>
              </w:rPr>
            </w:pPr>
            <w:r w:rsidRPr="00341610">
              <w:rPr>
                <w:rFonts w:ascii="Arial" w:hAnsi="Arial" w:cs="Arial"/>
                <w:sz w:val="20"/>
                <w:szCs w:val="20"/>
                <w:lang w:val="vi-VN"/>
              </w:rPr>
              <w:t>- Cổng TTĐT BYT;</w:t>
            </w:r>
          </w:p>
          <w:p w:rsidR="000126EE" w:rsidRPr="00341610" w:rsidRDefault="000126EE" w:rsidP="001C4E29">
            <w:pPr>
              <w:jc w:val="both"/>
              <w:rPr>
                <w:rFonts w:ascii="Arial" w:hAnsi="Arial" w:cs="Arial"/>
                <w:sz w:val="20"/>
                <w:szCs w:val="20"/>
                <w:lang w:val="vi-VN"/>
              </w:rPr>
            </w:pPr>
            <w:r w:rsidRPr="00341610">
              <w:rPr>
                <w:rFonts w:ascii="Arial" w:hAnsi="Arial" w:cs="Arial"/>
                <w:sz w:val="20"/>
                <w:szCs w:val="20"/>
                <w:lang w:val="vi-VN"/>
              </w:rPr>
              <w:t>- Các đơn vị trực thuộc Bộ;</w:t>
            </w:r>
          </w:p>
          <w:p w:rsidR="000126EE" w:rsidRPr="00341610" w:rsidRDefault="000126EE" w:rsidP="001C4E29">
            <w:pPr>
              <w:rPr>
                <w:rFonts w:ascii="Arial" w:hAnsi="Arial" w:cs="Arial"/>
                <w:sz w:val="20"/>
                <w:szCs w:val="20"/>
              </w:rPr>
            </w:pPr>
            <w:r w:rsidRPr="00341610">
              <w:rPr>
                <w:rFonts w:ascii="Arial" w:hAnsi="Arial" w:cs="Arial"/>
                <w:sz w:val="20"/>
                <w:szCs w:val="20"/>
                <w:lang w:val="vi-VN"/>
              </w:rPr>
              <w:t xml:space="preserve">- Lưu: VT, PC, ATTP. </w:t>
            </w:r>
          </w:p>
        </w:tc>
        <w:tc>
          <w:tcPr>
            <w:tcW w:w="3600" w:type="dxa"/>
          </w:tcPr>
          <w:p w:rsidR="000126EE" w:rsidRPr="00341610" w:rsidRDefault="000126EE" w:rsidP="001C4E29">
            <w:pPr>
              <w:jc w:val="center"/>
              <w:rPr>
                <w:rFonts w:ascii="Arial" w:hAnsi="Arial" w:cs="Arial"/>
                <w:b/>
                <w:bCs/>
                <w:sz w:val="20"/>
                <w:szCs w:val="20"/>
              </w:rPr>
            </w:pPr>
            <w:r w:rsidRPr="00341610">
              <w:rPr>
                <w:rFonts w:ascii="Arial" w:hAnsi="Arial" w:cs="Arial"/>
                <w:b/>
                <w:bCs/>
                <w:sz w:val="20"/>
                <w:szCs w:val="20"/>
                <w:lang w:val="es-ES"/>
              </w:rPr>
              <w:t xml:space="preserve">KT. </w:t>
            </w:r>
            <w:r w:rsidRPr="00341610">
              <w:rPr>
                <w:rFonts w:ascii="Arial" w:hAnsi="Arial" w:cs="Arial"/>
                <w:b/>
                <w:bCs/>
                <w:sz w:val="20"/>
                <w:szCs w:val="20"/>
              </w:rPr>
              <w:t>BỘ TRƯỞNG</w:t>
            </w:r>
          </w:p>
          <w:p w:rsidR="000126EE" w:rsidRPr="00341610" w:rsidRDefault="000126EE" w:rsidP="001C4E29">
            <w:pPr>
              <w:jc w:val="center"/>
              <w:rPr>
                <w:rFonts w:ascii="Arial" w:hAnsi="Arial" w:cs="Arial"/>
                <w:b/>
                <w:bCs/>
                <w:sz w:val="20"/>
                <w:szCs w:val="20"/>
              </w:rPr>
            </w:pPr>
            <w:r w:rsidRPr="00341610">
              <w:rPr>
                <w:rFonts w:ascii="Arial" w:hAnsi="Arial" w:cs="Arial"/>
                <w:b/>
                <w:bCs/>
                <w:sz w:val="20"/>
                <w:szCs w:val="20"/>
              </w:rPr>
              <w:t>THỨ TRƯỞNG</w:t>
            </w:r>
          </w:p>
          <w:p w:rsidR="000126EE" w:rsidRPr="00341610" w:rsidRDefault="000126EE" w:rsidP="001C4E29">
            <w:pPr>
              <w:jc w:val="center"/>
              <w:rPr>
                <w:rFonts w:ascii="Arial" w:hAnsi="Arial" w:cs="Arial"/>
                <w:b/>
                <w:bCs/>
                <w:sz w:val="20"/>
                <w:szCs w:val="20"/>
              </w:rPr>
            </w:pPr>
          </w:p>
          <w:p w:rsidR="000126EE" w:rsidRPr="00341610" w:rsidRDefault="000126EE" w:rsidP="001C4E29">
            <w:pPr>
              <w:jc w:val="center"/>
              <w:rPr>
                <w:rFonts w:ascii="Arial" w:hAnsi="Arial" w:cs="Arial"/>
                <w:b/>
                <w:bCs/>
                <w:sz w:val="20"/>
                <w:szCs w:val="20"/>
              </w:rPr>
            </w:pPr>
          </w:p>
          <w:p w:rsidR="000126EE" w:rsidRPr="00341610" w:rsidRDefault="000126EE" w:rsidP="001C4E29">
            <w:pPr>
              <w:jc w:val="center"/>
              <w:rPr>
                <w:rFonts w:ascii="Arial" w:hAnsi="Arial" w:cs="Arial"/>
                <w:b/>
                <w:bCs/>
                <w:sz w:val="20"/>
                <w:szCs w:val="20"/>
              </w:rPr>
            </w:pPr>
          </w:p>
          <w:p w:rsidR="000126EE" w:rsidRPr="00341610" w:rsidRDefault="000126EE" w:rsidP="001C4E29">
            <w:pPr>
              <w:jc w:val="center"/>
              <w:rPr>
                <w:rFonts w:ascii="Arial" w:hAnsi="Arial" w:cs="Arial"/>
                <w:b/>
                <w:bCs/>
                <w:sz w:val="20"/>
                <w:szCs w:val="20"/>
              </w:rPr>
            </w:pPr>
          </w:p>
          <w:p w:rsidR="000126EE" w:rsidRPr="00341610" w:rsidRDefault="000126EE" w:rsidP="001C4E29">
            <w:pPr>
              <w:jc w:val="center"/>
              <w:rPr>
                <w:rFonts w:ascii="Arial" w:hAnsi="Arial" w:cs="Arial"/>
                <w:b/>
                <w:bCs/>
                <w:sz w:val="20"/>
                <w:szCs w:val="20"/>
              </w:rPr>
            </w:pPr>
          </w:p>
          <w:p w:rsidR="000126EE" w:rsidRPr="00341610" w:rsidRDefault="000126EE" w:rsidP="001C4E29">
            <w:pPr>
              <w:jc w:val="center"/>
              <w:rPr>
                <w:rFonts w:ascii="Arial" w:hAnsi="Arial" w:cs="Arial"/>
                <w:b/>
                <w:bCs/>
                <w:sz w:val="20"/>
                <w:szCs w:val="20"/>
              </w:rPr>
            </w:pPr>
          </w:p>
          <w:p w:rsidR="000126EE" w:rsidRPr="00341610" w:rsidRDefault="000126EE" w:rsidP="001C4E29">
            <w:pPr>
              <w:jc w:val="center"/>
              <w:rPr>
                <w:rFonts w:ascii="Arial" w:hAnsi="Arial" w:cs="Arial"/>
                <w:b/>
                <w:bCs/>
                <w:sz w:val="20"/>
                <w:szCs w:val="20"/>
              </w:rPr>
            </w:pPr>
            <w:proofErr w:type="spellStart"/>
            <w:r w:rsidRPr="00341610">
              <w:rPr>
                <w:rFonts w:ascii="Arial" w:hAnsi="Arial" w:cs="Arial"/>
                <w:b/>
                <w:bCs/>
                <w:sz w:val="20"/>
                <w:szCs w:val="20"/>
              </w:rPr>
              <w:t>Nguyễn</w:t>
            </w:r>
            <w:proofErr w:type="spellEnd"/>
            <w:r w:rsidRPr="00341610">
              <w:rPr>
                <w:rFonts w:ascii="Arial" w:hAnsi="Arial" w:cs="Arial"/>
                <w:b/>
                <w:bCs/>
                <w:sz w:val="20"/>
                <w:szCs w:val="20"/>
              </w:rPr>
              <w:t xml:space="preserve"> </w:t>
            </w:r>
            <w:proofErr w:type="spellStart"/>
            <w:r w:rsidRPr="00341610">
              <w:rPr>
                <w:rFonts w:ascii="Arial" w:hAnsi="Arial" w:cs="Arial"/>
                <w:b/>
                <w:bCs/>
                <w:sz w:val="20"/>
                <w:szCs w:val="20"/>
              </w:rPr>
              <w:t>Thanh</w:t>
            </w:r>
            <w:proofErr w:type="spellEnd"/>
            <w:r w:rsidRPr="00341610">
              <w:rPr>
                <w:rFonts w:ascii="Arial" w:hAnsi="Arial" w:cs="Arial"/>
                <w:b/>
                <w:bCs/>
                <w:sz w:val="20"/>
                <w:szCs w:val="20"/>
              </w:rPr>
              <w:t xml:space="preserve"> Long</w:t>
            </w:r>
          </w:p>
        </w:tc>
      </w:tr>
    </w:tbl>
    <w:p w:rsidR="000126EE" w:rsidRPr="00341610" w:rsidRDefault="000126EE" w:rsidP="000126EE">
      <w:pPr>
        <w:rPr>
          <w:rFonts w:ascii="Arial" w:hAnsi="Arial" w:cs="Arial"/>
          <w:sz w:val="20"/>
          <w:szCs w:val="20"/>
        </w:rPr>
      </w:pPr>
    </w:p>
    <w:p w:rsidR="000126EE" w:rsidRPr="00341610" w:rsidRDefault="000126EE" w:rsidP="000126EE">
      <w:pPr>
        <w:ind w:firstLine="720"/>
        <w:jc w:val="center"/>
        <w:rPr>
          <w:rFonts w:ascii="Arial" w:hAnsi="Arial" w:cs="Arial"/>
          <w:sz w:val="20"/>
          <w:szCs w:val="20"/>
        </w:rPr>
      </w:pPr>
    </w:p>
    <w:p w:rsidR="000126EE" w:rsidRPr="00341610" w:rsidRDefault="000126EE" w:rsidP="000126EE">
      <w:pPr>
        <w:rPr>
          <w:rFonts w:ascii="Arial" w:hAnsi="Arial" w:cs="Arial"/>
          <w:sz w:val="20"/>
          <w:szCs w:val="20"/>
        </w:rPr>
      </w:pPr>
    </w:p>
    <w:p w:rsidR="000126EE" w:rsidRPr="00341610" w:rsidRDefault="000126EE" w:rsidP="000126EE">
      <w:pPr>
        <w:rPr>
          <w:rFonts w:ascii="Arial" w:hAnsi="Arial" w:cs="Arial"/>
          <w:sz w:val="20"/>
          <w:szCs w:val="20"/>
        </w:rPr>
      </w:pPr>
    </w:p>
    <w:p w:rsidR="00767FD1" w:rsidRDefault="00767FD1"/>
    <w:sectPr w:rsidR="00767FD1" w:rsidSect="00101C14">
      <w:footerReference w:type="even" r:id="rId6"/>
      <w:footerReference w:type="default" r:id="rId7"/>
      <w:pgSz w:w="12240" w:h="15840" w:code="1"/>
      <w:pgMar w:top="1440" w:right="1440" w:bottom="1440" w:left="18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1CA" w:rsidRDefault="007A51CA" w:rsidP="000126EE">
      <w:r>
        <w:separator/>
      </w:r>
    </w:p>
  </w:endnote>
  <w:endnote w:type="continuationSeparator" w:id="0">
    <w:p w:rsidR="007A51CA" w:rsidRDefault="007A51CA" w:rsidP="000126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0E" w:rsidRDefault="007A51CA" w:rsidP="007B0E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4E0E" w:rsidRDefault="007A51CA" w:rsidP="002B3B8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0E" w:rsidRDefault="007A51CA" w:rsidP="002B3B81">
    <w:pPr>
      <w:pStyle w:val="Footer"/>
      <w:framePr w:wrap="around" w:vAnchor="text" w:hAnchor="page" w:x="11341" w:y="541"/>
      <w:rPr>
        <w:rStyle w:val="PageNumber"/>
      </w:rPr>
    </w:pPr>
    <w:r>
      <w:rPr>
        <w:rStyle w:val="PageNumber"/>
      </w:rPr>
      <w:fldChar w:fldCharType="begin"/>
    </w:r>
    <w:r>
      <w:rPr>
        <w:rStyle w:val="PageNumber"/>
      </w:rPr>
      <w:instrText>PAG</w:instrText>
    </w:r>
    <w:r>
      <w:rPr>
        <w:rStyle w:val="PageNumber"/>
      </w:rPr>
      <w:instrText xml:space="preserve">E  </w:instrText>
    </w:r>
    <w:r>
      <w:rPr>
        <w:rStyle w:val="PageNumber"/>
      </w:rPr>
      <w:fldChar w:fldCharType="separate"/>
    </w:r>
    <w:r w:rsidR="000126EE">
      <w:rPr>
        <w:rStyle w:val="PageNumber"/>
        <w:noProof/>
      </w:rPr>
      <w:t>1</w:t>
    </w:r>
    <w:r>
      <w:rPr>
        <w:rStyle w:val="PageNumber"/>
      </w:rPr>
      <w:fldChar w:fldCharType="end"/>
    </w:r>
  </w:p>
  <w:p w:rsidR="00234E0E" w:rsidRDefault="007A51CA" w:rsidP="0095586E">
    <w:pPr>
      <w:pStyle w:val="Footer"/>
      <w:ind w:right="357"/>
      <w:rPr>
        <w:rFonts w:ascii="Tahoma" w:hAnsi="Tahoma" w:cs="Tahoma"/>
        <w:b/>
        <w:bCs/>
        <w:color w:val="000000"/>
        <w:sz w:val="20"/>
        <w:szCs w:val="20"/>
      </w:rPr>
    </w:pPr>
    <w:r>
      <w:rPr>
        <w:rFonts w:ascii="Tahoma" w:hAnsi="Tahoma" w:cs="Tahoma"/>
        <w:b/>
        <w:bCs/>
        <w:color w:val="000000"/>
        <w:sz w:val="20"/>
        <w:szCs w:val="20"/>
      </w:rPr>
      <w:t xml:space="preserve">     </w:t>
    </w:r>
  </w:p>
  <w:tbl>
    <w:tblPr>
      <w:tblW w:w="0" w:type="auto"/>
      <w:tblInd w:w="108" w:type="dxa"/>
      <w:tblLook w:val="01E0"/>
    </w:tblPr>
    <w:tblGrid>
      <w:gridCol w:w="2554"/>
      <w:gridCol w:w="6446"/>
    </w:tblGrid>
    <w:tr w:rsidR="00234E0E" w:rsidRPr="005652E3" w:rsidTr="005652E3">
      <w:trPr>
        <w:trHeight w:val="1011"/>
      </w:trPr>
      <w:tc>
        <w:tcPr>
          <w:tcW w:w="2554" w:type="dxa"/>
        </w:tcPr>
        <w:p w:rsidR="00234E0E" w:rsidRPr="005652E3" w:rsidRDefault="007A51CA" w:rsidP="005652E3">
          <w:pPr>
            <w:pStyle w:val="Footer"/>
            <w:ind w:right="357"/>
            <w:rPr>
              <w:rFonts w:ascii="Tahoma" w:hAnsi="Tahoma" w:cs="Tahoma"/>
              <w:b/>
              <w:bCs/>
              <w:color w:val="000000"/>
              <w:sz w:val="20"/>
              <w:szCs w:val="20"/>
            </w:rPr>
          </w:pPr>
        </w:p>
      </w:tc>
      <w:tc>
        <w:tcPr>
          <w:tcW w:w="6446" w:type="dxa"/>
        </w:tcPr>
        <w:p w:rsidR="00234E0E" w:rsidRPr="005652E3" w:rsidRDefault="007A51CA" w:rsidP="005652E3">
          <w:pPr>
            <w:pStyle w:val="Footer"/>
            <w:ind w:right="357"/>
            <w:rPr>
              <w:rFonts w:ascii="Tahoma" w:hAnsi="Tahoma" w:cs="Tahoma"/>
              <w:b/>
              <w:bCs/>
              <w:color w:val="000000"/>
              <w:sz w:val="20"/>
              <w:szCs w:val="20"/>
            </w:rPr>
          </w:pPr>
        </w:p>
      </w:tc>
    </w:tr>
  </w:tbl>
  <w:p w:rsidR="00234E0E" w:rsidRDefault="007A51CA" w:rsidP="0095586E">
    <w:pPr>
      <w:pStyle w:val="Footer"/>
      <w:ind w:right="357"/>
    </w:pPr>
    <w:r>
      <w:rPr>
        <w:rFonts w:ascii="Tahoma" w:hAnsi="Tahoma" w:cs="Tahoma"/>
        <w:b/>
        <w:bCs/>
        <w:color w:val="000000"/>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1CA" w:rsidRDefault="007A51CA" w:rsidP="000126EE">
      <w:r>
        <w:separator/>
      </w:r>
    </w:p>
  </w:footnote>
  <w:footnote w:type="continuationSeparator" w:id="0">
    <w:p w:rsidR="007A51CA" w:rsidRDefault="007A51CA" w:rsidP="000126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0126EE"/>
    <w:rsid w:val="000126EE"/>
    <w:rsid w:val="00767FD1"/>
    <w:rsid w:val="007A51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6E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126E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126EE"/>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0126E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26EE"/>
    <w:rPr>
      <w:rFonts w:ascii="Arial" w:eastAsia="Times New Roman" w:hAnsi="Arial" w:cs="Arial"/>
      <w:b/>
      <w:bCs/>
      <w:kern w:val="32"/>
      <w:sz w:val="32"/>
      <w:szCs w:val="32"/>
    </w:rPr>
  </w:style>
  <w:style w:type="character" w:customStyle="1" w:styleId="Heading2Char">
    <w:name w:val="Heading 2 Char"/>
    <w:basedOn w:val="DefaultParagraphFont"/>
    <w:link w:val="Heading2"/>
    <w:rsid w:val="000126EE"/>
    <w:rPr>
      <w:rFonts w:ascii="Arial" w:eastAsia="Times New Roman" w:hAnsi="Arial" w:cs="Arial"/>
      <w:b/>
      <w:bCs/>
      <w:i/>
      <w:iCs/>
      <w:sz w:val="28"/>
      <w:szCs w:val="28"/>
    </w:rPr>
  </w:style>
  <w:style w:type="character" w:customStyle="1" w:styleId="Heading3Char">
    <w:name w:val="Heading 3 Char"/>
    <w:basedOn w:val="DefaultParagraphFont"/>
    <w:link w:val="Heading3"/>
    <w:rsid w:val="000126EE"/>
    <w:rPr>
      <w:rFonts w:ascii="Times New Roman" w:eastAsia="Times New Roman" w:hAnsi="Times New Roman" w:cs="Times New Roman"/>
      <w:b/>
      <w:bCs/>
      <w:sz w:val="27"/>
      <w:szCs w:val="27"/>
    </w:rPr>
  </w:style>
  <w:style w:type="paragraph" w:styleId="Header">
    <w:name w:val="header"/>
    <w:basedOn w:val="Normal"/>
    <w:link w:val="HeaderChar"/>
    <w:rsid w:val="000126EE"/>
    <w:pPr>
      <w:tabs>
        <w:tab w:val="center" w:pos="4320"/>
        <w:tab w:val="right" w:pos="8640"/>
      </w:tabs>
    </w:pPr>
  </w:style>
  <w:style w:type="character" w:customStyle="1" w:styleId="HeaderChar">
    <w:name w:val="Header Char"/>
    <w:basedOn w:val="DefaultParagraphFont"/>
    <w:link w:val="Header"/>
    <w:rsid w:val="000126EE"/>
    <w:rPr>
      <w:rFonts w:ascii="Times New Roman" w:eastAsia="Times New Roman" w:hAnsi="Times New Roman" w:cs="Times New Roman"/>
      <w:sz w:val="24"/>
      <w:szCs w:val="24"/>
    </w:rPr>
  </w:style>
  <w:style w:type="paragraph" w:styleId="Footer">
    <w:name w:val="footer"/>
    <w:basedOn w:val="Normal"/>
    <w:link w:val="FooterChar"/>
    <w:rsid w:val="000126EE"/>
    <w:pPr>
      <w:tabs>
        <w:tab w:val="center" w:pos="4320"/>
        <w:tab w:val="right" w:pos="8640"/>
      </w:tabs>
    </w:pPr>
  </w:style>
  <w:style w:type="character" w:customStyle="1" w:styleId="FooterChar">
    <w:name w:val="Footer Char"/>
    <w:basedOn w:val="DefaultParagraphFont"/>
    <w:link w:val="Footer"/>
    <w:rsid w:val="000126EE"/>
    <w:rPr>
      <w:rFonts w:ascii="Times New Roman" w:eastAsia="Times New Roman" w:hAnsi="Times New Roman" w:cs="Times New Roman"/>
      <w:sz w:val="24"/>
      <w:szCs w:val="24"/>
    </w:rPr>
  </w:style>
  <w:style w:type="character" w:styleId="Hyperlink">
    <w:name w:val="Hyperlink"/>
    <w:basedOn w:val="DefaultParagraphFont"/>
    <w:rsid w:val="000126EE"/>
    <w:rPr>
      <w:color w:val="0000FF"/>
      <w:u w:val="single"/>
    </w:rPr>
  </w:style>
  <w:style w:type="character" w:styleId="PageNumber">
    <w:name w:val="page number"/>
    <w:basedOn w:val="DefaultParagraphFont"/>
    <w:rsid w:val="000126EE"/>
  </w:style>
  <w:style w:type="paragraph" w:styleId="BodyText2">
    <w:name w:val="Body Text 2"/>
    <w:basedOn w:val="Normal"/>
    <w:link w:val="BodyText2Char"/>
    <w:rsid w:val="000126EE"/>
    <w:pPr>
      <w:tabs>
        <w:tab w:val="left" w:pos="709"/>
      </w:tabs>
      <w:ind w:right="105"/>
      <w:jc w:val="both"/>
    </w:pPr>
    <w:rPr>
      <w:sz w:val="28"/>
    </w:rPr>
  </w:style>
  <w:style w:type="character" w:customStyle="1" w:styleId="BodyText2Char">
    <w:name w:val="Body Text 2 Char"/>
    <w:basedOn w:val="DefaultParagraphFont"/>
    <w:link w:val="BodyText2"/>
    <w:rsid w:val="000126EE"/>
    <w:rPr>
      <w:rFonts w:ascii="Times New Roman" w:eastAsia="Times New Roman" w:hAnsi="Times New Roman" w:cs="Times New Roman"/>
      <w:sz w:val="28"/>
      <w:szCs w:val="24"/>
    </w:rPr>
  </w:style>
  <w:style w:type="paragraph" w:styleId="BodyTextIndent3">
    <w:name w:val="Body Text Indent 3"/>
    <w:basedOn w:val="Normal"/>
    <w:link w:val="BodyTextIndent3Char"/>
    <w:rsid w:val="000126EE"/>
    <w:pPr>
      <w:spacing w:after="120"/>
      <w:ind w:left="360"/>
    </w:pPr>
    <w:rPr>
      <w:sz w:val="16"/>
      <w:szCs w:val="16"/>
    </w:rPr>
  </w:style>
  <w:style w:type="character" w:customStyle="1" w:styleId="BodyTextIndent3Char">
    <w:name w:val="Body Text Indent 3 Char"/>
    <w:basedOn w:val="DefaultParagraphFont"/>
    <w:link w:val="BodyTextIndent3"/>
    <w:rsid w:val="000126EE"/>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2501</Words>
  <Characters>14260</Characters>
  <Application>Microsoft Office Word</Application>
  <DocSecurity>0</DocSecurity>
  <Lines>118</Lines>
  <Paragraphs>33</Paragraphs>
  <ScaleCrop>false</ScaleCrop>
  <Company>Ktvmaytinh.info.tm</Company>
  <LinksUpToDate>false</LinksUpToDate>
  <CharactersWithSpaces>16728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2015-07-26T15:06:00Z</dcterms:created>
  <dcterms:modified xsi:type="dcterms:W3CDTF">2015-07-26T15:07:00Z</dcterms:modified>
</cp:coreProperties>
</file>